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A94" w:rsidRDefault="000C0A94" w:rsidP="000C0A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0A94" w:rsidRDefault="000C0A94" w:rsidP="000C0A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0A94" w:rsidRDefault="000C0A94" w:rsidP="000C0A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0A94" w:rsidRDefault="000C0A94" w:rsidP="000C0A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0A94" w:rsidRDefault="000C0A94" w:rsidP="000C0A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GRILĂ DE (AUTO)EVALUARE </w:t>
      </w:r>
      <w:r w:rsidRPr="004F5F7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4F5F73">
        <w:rPr>
          <w:rFonts w:ascii="Times New Roman" w:hAnsi="Times New Roman" w:cs="Times New Roman"/>
          <w:b/>
          <w:bCs/>
          <w:sz w:val="24"/>
          <w:szCs w:val="24"/>
        </w:rPr>
        <w:t>cadrelor</w:t>
      </w:r>
      <w:proofErr w:type="spellEnd"/>
      <w:r w:rsidRPr="004F5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b/>
          <w:bCs/>
          <w:sz w:val="24"/>
          <w:szCs w:val="24"/>
        </w:rPr>
        <w:t>didactice</w:t>
      </w:r>
      <w:proofErr w:type="spellEnd"/>
      <w:r w:rsidRPr="004F5F73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4F5F73">
        <w:rPr>
          <w:rFonts w:ascii="Times New Roman" w:hAnsi="Times New Roman" w:cs="Times New Roman"/>
          <w:b/>
          <w:bCs/>
          <w:sz w:val="24"/>
          <w:szCs w:val="24"/>
        </w:rPr>
        <w:t>vor</w:t>
      </w:r>
      <w:proofErr w:type="spellEnd"/>
      <w:r w:rsidRPr="004F5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b/>
          <w:bCs/>
          <w:sz w:val="24"/>
          <w:szCs w:val="24"/>
        </w:rPr>
        <w:t>participa</w:t>
      </w:r>
      <w:proofErr w:type="spellEnd"/>
      <w:r w:rsidRPr="004F5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C0A94" w:rsidRPr="000C0A94" w:rsidRDefault="000C0A94" w:rsidP="000C0A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F73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4F5F73">
        <w:rPr>
          <w:rFonts w:ascii="Times New Roman" w:hAnsi="Times New Roman" w:cs="Times New Roman"/>
          <w:b/>
          <w:bCs/>
          <w:sz w:val="24"/>
          <w:szCs w:val="24"/>
        </w:rPr>
        <w:t>mobilităţile</w:t>
      </w:r>
      <w:proofErr w:type="spellEnd"/>
      <w:r w:rsidRPr="004F5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5F73">
        <w:rPr>
          <w:b/>
          <w:bCs/>
        </w:rPr>
        <w:t xml:space="preserve">din </w:t>
      </w:r>
      <w:proofErr w:type="spellStart"/>
      <w:r w:rsidRPr="004F5F73">
        <w:rPr>
          <w:b/>
          <w:bCs/>
        </w:rPr>
        <w:t>cadrul</w:t>
      </w:r>
      <w:proofErr w:type="spellEnd"/>
      <w:r w:rsidRPr="004F5F73">
        <w:rPr>
          <w:b/>
          <w:bCs/>
        </w:rPr>
        <w:t xml:space="preserve"> </w:t>
      </w:r>
      <w:proofErr w:type="spellStart"/>
      <w:r>
        <w:rPr>
          <w:b/>
          <w:bCs/>
        </w:rPr>
        <w:t>Proiectului</w:t>
      </w:r>
      <w:proofErr w:type="spellEnd"/>
      <w:r w:rsidRPr="004F5F73">
        <w:rPr>
          <w:b/>
          <w:bCs/>
        </w:rPr>
        <w:t xml:space="preserve"> Erasmus+</w:t>
      </w:r>
      <w:r>
        <w:rPr>
          <w:b/>
          <w:bCs/>
        </w:rPr>
        <w:t>, 2025-2026</w:t>
      </w:r>
    </w:p>
    <w:p w:rsidR="000C0A94" w:rsidRDefault="000C0A94" w:rsidP="000C0A9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F5F73">
        <w:rPr>
          <w:b/>
          <w:bCs/>
          <w:lang w:val="ro-RO"/>
        </w:rPr>
        <w:t xml:space="preserve">ID: </w:t>
      </w:r>
      <w:r w:rsidRPr="00E343E8">
        <w:rPr>
          <w:b/>
          <w:bCs/>
        </w:rPr>
        <w:t>2025-1-RO01-KA121-SCH-000325317</w:t>
      </w:r>
    </w:p>
    <w:p w:rsidR="000C0A94" w:rsidRDefault="000C0A94" w:rsidP="000C0A9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0C0A94" w:rsidRDefault="000C0A94" w:rsidP="000C0A94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</w:p>
    <w:p w:rsidR="000C0A94" w:rsidRDefault="000C0A94" w:rsidP="000C0A94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proofErr w:type="spellStart"/>
      <w:r>
        <w:rPr>
          <w:b/>
          <w:bCs/>
        </w:rPr>
        <w:t>Numele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prenumele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candidatului</w:t>
      </w:r>
      <w:proofErr w:type="spellEnd"/>
      <w:r>
        <w:rPr>
          <w:b/>
          <w:bCs/>
        </w:rPr>
        <w:t>……….</w:t>
      </w:r>
    </w:p>
    <w:p w:rsidR="000C0A94" w:rsidRDefault="000C0A94" w:rsidP="000C0A94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proofErr w:type="spellStart"/>
      <w:r>
        <w:rPr>
          <w:b/>
          <w:bCs/>
        </w:rPr>
        <w:t>Specializarea</w:t>
      </w:r>
      <w:proofErr w:type="spellEnd"/>
      <w:r>
        <w:rPr>
          <w:b/>
          <w:bCs/>
        </w:rPr>
        <w:t>………………….</w:t>
      </w:r>
    </w:p>
    <w:p w:rsidR="000C0A94" w:rsidRDefault="000C0A94" w:rsidP="000C0A94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>Data …………………….</w:t>
      </w:r>
    </w:p>
    <w:p w:rsidR="000C0A94" w:rsidRDefault="000C0A94" w:rsidP="000C0A94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</w:p>
    <w:p w:rsidR="000C0A94" w:rsidRDefault="000C0A94" w:rsidP="000C0A94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</w:p>
    <w:p w:rsidR="000C0A94" w:rsidRPr="004F5F73" w:rsidRDefault="000C0A94" w:rsidP="000C0A94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134"/>
        <w:gridCol w:w="1276"/>
        <w:gridCol w:w="992"/>
        <w:gridCol w:w="709"/>
      </w:tblGrid>
      <w:tr w:rsidR="000C0A94" w:rsidTr="003744D6">
        <w:trPr>
          <w:trHeight w:val="344"/>
        </w:trPr>
        <w:tc>
          <w:tcPr>
            <w:tcW w:w="1838" w:type="dxa"/>
          </w:tcPr>
          <w:p w:rsidR="000C0A94" w:rsidRDefault="000C0A94" w:rsidP="003744D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CRITERIUL</w:t>
            </w:r>
          </w:p>
        </w:tc>
        <w:tc>
          <w:tcPr>
            <w:tcW w:w="453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(Auto)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comisie</w:t>
            </w:r>
            <w:proofErr w:type="spellEnd"/>
          </w:p>
        </w:tc>
        <w:tc>
          <w:tcPr>
            <w:tcW w:w="709" w:type="dxa"/>
          </w:tcPr>
          <w:p w:rsidR="000C0A94" w:rsidRDefault="000C0A94" w:rsidP="003744D6">
            <w:pPr>
              <w:tabs>
                <w:tab w:val="left" w:pos="457"/>
                <w:tab w:val="left" w:pos="500"/>
              </w:tabs>
              <w:ind w:right="5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0C0A94" w:rsidTr="003744D6">
        <w:trPr>
          <w:trHeight w:val="600"/>
        </w:trPr>
        <w:tc>
          <w:tcPr>
            <w:tcW w:w="1838" w:type="dxa"/>
            <w:vMerge w:val="restart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Erasmus+ </w:t>
            </w:r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20p</w:t>
            </w:r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Cunoașterea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obiectivelor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Acreditare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Erasmus+ </w:t>
            </w:r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587"/>
        </w:trPr>
        <w:tc>
          <w:tcPr>
            <w:tcW w:w="1838" w:type="dxa"/>
            <w:vMerge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Cunoașterea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Ofertei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(site-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</w:t>
            </w:r>
            <w:proofErr w:type="spellEnd"/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școlii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avizierul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E+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cancelarie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276"/>
        </w:trPr>
        <w:tc>
          <w:tcPr>
            <w:tcW w:w="1838" w:type="dxa"/>
            <w:vMerge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beneficiat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Erasmus+</w:t>
            </w:r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732"/>
        </w:trPr>
        <w:tc>
          <w:tcPr>
            <w:tcW w:w="1838" w:type="dxa"/>
            <w:vMerge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Beneficiar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Erasmus+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ultimii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3/2/1 ani</w:t>
            </w:r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Max. 4p </w:t>
            </w:r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3p/2p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1068"/>
        </w:trPr>
        <w:tc>
          <w:tcPr>
            <w:tcW w:w="1838" w:type="dxa"/>
            <w:vMerge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Apartenența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țintă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se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aplică</w:t>
            </w:r>
            <w:proofErr w:type="spellEnd"/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288"/>
        </w:trPr>
        <w:tc>
          <w:tcPr>
            <w:tcW w:w="1838" w:type="dxa"/>
            <w:vMerge w:val="restart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școlii</w:t>
            </w:r>
            <w:proofErr w:type="spellEnd"/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20p</w:t>
            </w:r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metodică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școlară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conform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țintă</w:t>
            </w:r>
            <w:proofErr w:type="spellEnd"/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288"/>
        </w:trPr>
        <w:tc>
          <w:tcPr>
            <w:tcW w:w="1838" w:type="dxa"/>
            <w:vMerge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metodică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școlară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2p/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comisie</w:t>
            </w:r>
            <w:proofErr w:type="spellEnd"/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Max. 6p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288"/>
        </w:trPr>
        <w:tc>
          <w:tcPr>
            <w:tcW w:w="1838" w:type="dxa"/>
            <w:vMerge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</w:t>
            </w:r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900"/>
        </w:trPr>
        <w:tc>
          <w:tcPr>
            <w:tcW w:w="1838" w:type="dxa"/>
            <w:vMerge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Încadrarea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vechime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indicați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recomandarea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Ghidul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Erasmus </w:t>
            </w:r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516"/>
        </w:trPr>
        <w:tc>
          <w:tcPr>
            <w:tcW w:w="1838" w:type="dxa"/>
            <w:vMerge w:val="restart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Necesitatea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participării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curs</w:t>
            </w:r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25p</w:t>
            </w:r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Pr="004F4EC4" w:rsidRDefault="000C0A94" w:rsidP="003744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Relevanţa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temei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cursului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activitatea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didactică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 care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desfășoară</w:t>
            </w:r>
            <w:proofErr w:type="spellEnd"/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1080"/>
        </w:trPr>
        <w:tc>
          <w:tcPr>
            <w:tcW w:w="1838" w:type="dxa"/>
            <w:vMerge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Pr="004F4EC4" w:rsidRDefault="000C0A94" w:rsidP="003744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Motivaţia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convingătoare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privind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necesitatea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curs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disponibilitatea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activitățile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ulterioare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desfășurării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cursului</w:t>
            </w:r>
            <w:proofErr w:type="spellEnd"/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2196"/>
        </w:trPr>
        <w:tc>
          <w:tcPr>
            <w:tcW w:w="1838" w:type="dxa"/>
            <w:vMerge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Pr="004F4EC4" w:rsidRDefault="000C0A94" w:rsidP="003744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Activitatea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didactică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înscrie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tematica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stagiului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proiectul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abordează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legate de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educația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timpurie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incluziune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nonformale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respectiv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 literație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stare de bine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gimnaziu</w:t>
            </w:r>
            <w:proofErr w:type="spellEnd"/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386"/>
        </w:trPr>
        <w:tc>
          <w:tcPr>
            <w:tcW w:w="1838" w:type="dxa"/>
            <w:vMerge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Pr="004F4EC4" w:rsidRDefault="000C0A94" w:rsidP="003744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titular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angajat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viabilitatea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postului</w:t>
            </w:r>
            <w:proofErr w:type="spellEnd"/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350"/>
        </w:trPr>
        <w:tc>
          <w:tcPr>
            <w:tcW w:w="1838" w:type="dxa"/>
            <w:vMerge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Pr="004F4EC4" w:rsidRDefault="000C0A94" w:rsidP="003744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suplinitor</w:t>
            </w:r>
            <w:proofErr w:type="spellEnd"/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37"/>
        </w:trPr>
        <w:tc>
          <w:tcPr>
            <w:tcW w:w="1838" w:type="dxa"/>
            <w:vMerge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Default="000C0A94" w:rsidP="003744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Diriginte</w:t>
            </w:r>
            <w:proofErr w:type="spellEnd"/>
          </w:p>
          <w:p w:rsidR="000C0A94" w:rsidRPr="0096280B" w:rsidRDefault="000C0A94" w:rsidP="00374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1416"/>
        </w:trPr>
        <w:tc>
          <w:tcPr>
            <w:tcW w:w="1838" w:type="dxa"/>
            <w:vMerge w:val="restart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Abilități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competențe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necesare</w:t>
            </w:r>
            <w:proofErr w:type="spellEnd"/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15p</w:t>
            </w:r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Pr="004F4EC4" w:rsidRDefault="000C0A94" w:rsidP="003744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5DD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Cunoașterea</w:t>
            </w:r>
            <w:proofErr w:type="spellEnd"/>
            <w:r w:rsidRPr="005D5DD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D5DD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limbii</w:t>
            </w:r>
            <w:proofErr w:type="spellEnd"/>
            <w:r w:rsidRPr="005D5DD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D5DD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engleze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minim A1 -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Competențe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limba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engleză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minim A1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angajamentul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ferm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îmbunătățire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până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efectuarea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mobilității</w:t>
            </w:r>
            <w:proofErr w:type="spellEnd"/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996"/>
        </w:trPr>
        <w:tc>
          <w:tcPr>
            <w:tcW w:w="1838" w:type="dxa"/>
            <w:vMerge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Default="000C0A94" w:rsidP="003744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5DD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Competențe</w:t>
            </w:r>
            <w:proofErr w:type="spellEnd"/>
            <w:r w:rsidRPr="005D5DD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D5DD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digitale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Abilitatea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folosi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calculatorul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întocmirea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documentelor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informare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prezentare</w:t>
            </w:r>
            <w:proofErr w:type="spellEnd"/>
          </w:p>
          <w:p w:rsidR="000C0A94" w:rsidRPr="005D5DD6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1152"/>
        </w:trPr>
        <w:tc>
          <w:tcPr>
            <w:tcW w:w="1838" w:type="dxa"/>
            <w:vMerge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Pr="005D5DD6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Disponibilitatea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suplini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profesorii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plecați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686"/>
        </w:trPr>
        <w:tc>
          <w:tcPr>
            <w:tcW w:w="1838" w:type="dxa"/>
            <w:vMerge w:val="restart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Abilități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echipă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manifestate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colaborative</w:t>
            </w:r>
            <w:proofErr w:type="spellEnd"/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15p</w:t>
            </w:r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proiectele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școlii</w:t>
            </w:r>
            <w:proofErr w:type="spellEnd"/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maxim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</w:t>
            </w:r>
            <w:proofErr w:type="spellEnd"/>
          </w:p>
          <w:p w:rsidR="000C0A94" w:rsidRPr="00501E3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673"/>
        </w:trPr>
        <w:tc>
          <w:tcPr>
            <w:tcW w:w="1838" w:type="dxa"/>
            <w:vMerge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C5F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 </w:t>
            </w:r>
            <w:proofErr w:type="spellStart"/>
            <w:r w:rsidRPr="001C5F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oră</w:t>
            </w:r>
            <w:proofErr w:type="spellEnd"/>
            <w:r w:rsidRPr="001C5F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C5F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1C5F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C5F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viitor</w:t>
            </w:r>
            <w:proofErr w:type="spellEnd"/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1/2/3/4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participări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1p/2p/3p/4p</w:t>
            </w:r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Max. 4p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1020"/>
        </w:trPr>
        <w:tc>
          <w:tcPr>
            <w:tcW w:w="1838" w:type="dxa"/>
            <w:vMerge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echipelor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implementare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internaționale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Erasmus+, eTwinning, etc.)</w:t>
            </w:r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rPr>
          <w:trHeight w:val="498"/>
        </w:trPr>
        <w:tc>
          <w:tcPr>
            <w:tcW w:w="1838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Alte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criterii</w:t>
            </w:r>
            <w:proofErr w:type="spellEnd"/>
          </w:p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5p</w:t>
            </w:r>
          </w:p>
        </w:tc>
        <w:tc>
          <w:tcPr>
            <w:tcW w:w="4536" w:type="dxa"/>
          </w:tcPr>
          <w:p w:rsidR="000C0A94" w:rsidRPr="004F4EC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Disponibilitate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</w:t>
            </w:r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suport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cheltuielile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deplasare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subzistență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aferente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perioadei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formare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restul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20% din grant, care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trebuie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cheltuit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înainte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rambursare</w:t>
            </w:r>
            <w:proofErr w:type="spellEnd"/>
            <w:r w:rsidRPr="004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94" w:rsidTr="003744D6">
        <w:tc>
          <w:tcPr>
            <w:tcW w:w="1838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53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100p</w:t>
            </w:r>
          </w:p>
        </w:tc>
        <w:tc>
          <w:tcPr>
            <w:tcW w:w="1276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C0A94" w:rsidRDefault="000C0A94" w:rsidP="003744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C0A94" w:rsidRPr="004F5F73" w:rsidRDefault="000C0A94" w:rsidP="000C0A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0A94" w:rsidRDefault="000C0A94" w:rsidP="000C0A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A94" w:rsidRDefault="000C0A94" w:rsidP="000C0A94"/>
    <w:p w:rsidR="000C6F31" w:rsidRDefault="000C6F31"/>
    <w:sectPr w:rsidR="000C6F3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7F5" w:rsidRDefault="000F37F5" w:rsidP="000C0A94">
      <w:pPr>
        <w:spacing w:after="0" w:line="240" w:lineRule="auto"/>
      </w:pPr>
      <w:r>
        <w:separator/>
      </w:r>
    </w:p>
  </w:endnote>
  <w:endnote w:type="continuationSeparator" w:id="0">
    <w:p w:rsidR="000F37F5" w:rsidRDefault="000F37F5" w:rsidP="000C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7F5" w:rsidRDefault="000F37F5" w:rsidP="000C0A94">
      <w:pPr>
        <w:spacing w:after="0" w:line="240" w:lineRule="auto"/>
      </w:pPr>
      <w:r>
        <w:separator/>
      </w:r>
    </w:p>
  </w:footnote>
  <w:footnote w:type="continuationSeparator" w:id="0">
    <w:p w:rsidR="000F37F5" w:rsidRDefault="000F37F5" w:rsidP="000C0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A94" w:rsidRPr="000C0A94" w:rsidRDefault="000C0A94" w:rsidP="000C0A94">
    <w:pPr>
      <w:pStyle w:val="Subtitle"/>
      <w:jc w:val="both"/>
      <w:rPr>
        <w:sz w:val="16"/>
        <w:szCs w:val="16"/>
      </w:rPr>
    </w:pPr>
    <w:r>
      <w:rPr>
        <w:noProof/>
      </w:rPr>
      <w:drawing>
        <wp:inline distT="0" distB="0" distL="0" distR="0" wp14:anchorId="610C03CF" wp14:editId="24FB09AC">
          <wp:extent cx="750438" cy="215021"/>
          <wp:effectExtent l="0" t="0" r="0" b="1270"/>
          <wp:docPr id="1889644314" name="Picture 1" descr="ERASMUS+ - FJ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- FJ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38" cy="21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                                            </w:t>
    </w:r>
    <w:r>
      <w:rPr>
        <w:noProof/>
      </w:rPr>
      <w:drawing>
        <wp:inline distT="0" distB="0" distL="0" distR="0" wp14:anchorId="4DAECD6C" wp14:editId="460B7C14">
          <wp:extent cx="750439" cy="298966"/>
          <wp:effectExtent l="0" t="0" r="0" b="6350"/>
          <wp:docPr id="571480992" name="Picture 571480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8141" cy="34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</w:t>
    </w:r>
    <w:r>
      <w:rPr>
        <w:sz w:val="16"/>
        <w:szCs w:val="16"/>
      </w:rPr>
      <w:t xml:space="preserve">                                                               </w:t>
    </w:r>
    <w:r w:rsidRPr="00300EBA">
      <w:rPr>
        <w:sz w:val="16"/>
        <w:szCs w:val="16"/>
      </w:rPr>
      <w:t xml:space="preserve">      </w:t>
    </w:r>
    <w:r w:rsidRPr="00300EBA">
      <w:rPr>
        <w:noProof/>
        <w:sz w:val="16"/>
        <w:szCs w:val="16"/>
        <w:lang w:val="ro-RO" w:eastAsia="ro-RO"/>
      </w:rPr>
      <w:drawing>
        <wp:inline distT="0" distB="0" distL="0" distR="0" wp14:anchorId="41A3EEEC" wp14:editId="49119D8A">
          <wp:extent cx="744132" cy="207923"/>
          <wp:effectExtent l="0" t="0" r="5715" b="0"/>
          <wp:docPr id="11" name="Picture 11" descr="https://culturaineducatie.ro/wp-content/uploads/2017/10/Logo-AN_back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culturaineducatie.ro/wp-content/uploads/2017/10/Logo-AN_back_transparen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160" cy="24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94"/>
    <w:rsid w:val="000C0A94"/>
    <w:rsid w:val="000C6F31"/>
    <w:rsid w:val="000F37F5"/>
    <w:rsid w:val="001727C3"/>
    <w:rsid w:val="001869A7"/>
    <w:rsid w:val="0054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2DEBBE"/>
  <w15:chartTrackingRefBased/>
  <w15:docId w15:val="{57D49129-38CB-9149-A21F-FA68EABF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94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A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A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A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A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A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A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A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A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A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A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A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0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C0A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RO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0C0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A9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0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A94"/>
    <w:pPr>
      <w:spacing w:line="278" w:lineRule="auto"/>
      <w:ind w:left="720"/>
      <w:contextualSpacing/>
    </w:pPr>
    <w:rPr>
      <w:kern w:val="2"/>
      <w:sz w:val="24"/>
      <w:szCs w:val="24"/>
      <w:lang w:val="en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0A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A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A9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C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C0A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A94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A94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 A. GRAŢIELA căs. PRODAN</dc:creator>
  <cp:keywords/>
  <dc:description/>
  <cp:lastModifiedBy>RUSU A. GRAŢIELA căs. PRODAN</cp:lastModifiedBy>
  <cp:revision>1</cp:revision>
  <dcterms:created xsi:type="dcterms:W3CDTF">2025-09-02T09:57:00Z</dcterms:created>
  <dcterms:modified xsi:type="dcterms:W3CDTF">2025-09-02T10:04:00Z</dcterms:modified>
</cp:coreProperties>
</file>