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76DC" w:rsidRDefault="00D70DC6">
      <w:pPr>
        <w:spacing w:before="65"/>
        <w:ind w:right="6"/>
        <w:jc w:val="center"/>
        <w:rPr>
          <w:b/>
          <w:sz w:val="32"/>
        </w:rPr>
      </w:pPr>
      <w:r>
        <w:rPr>
          <w:b/>
          <w:spacing w:val="-2"/>
          <w:sz w:val="32"/>
        </w:rPr>
        <w:t>BURSE</w:t>
      </w:r>
    </w:p>
    <w:p w:rsidR="009176DC" w:rsidRDefault="00D70DC6">
      <w:pPr>
        <w:spacing w:before="184"/>
        <w:ind w:left="5" w:right="6"/>
        <w:jc w:val="center"/>
        <w:rPr>
          <w:b/>
          <w:sz w:val="32"/>
        </w:rPr>
      </w:pPr>
      <w:r>
        <w:rPr>
          <w:b/>
          <w:sz w:val="32"/>
        </w:rPr>
        <w:t>An</w:t>
      </w:r>
      <w:r>
        <w:rPr>
          <w:b/>
          <w:spacing w:val="-10"/>
          <w:sz w:val="32"/>
        </w:rPr>
        <w:t xml:space="preserve"> </w:t>
      </w:r>
      <w:r>
        <w:rPr>
          <w:b/>
          <w:sz w:val="32"/>
        </w:rPr>
        <w:t>şcolar</w:t>
      </w:r>
      <w:r>
        <w:rPr>
          <w:b/>
          <w:spacing w:val="-10"/>
          <w:sz w:val="32"/>
        </w:rPr>
        <w:t xml:space="preserve"> </w:t>
      </w:r>
      <w:r>
        <w:rPr>
          <w:b/>
          <w:sz w:val="32"/>
        </w:rPr>
        <w:t>202</w:t>
      </w:r>
      <w:r w:rsidR="003B5428">
        <w:rPr>
          <w:b/>
          <w:sz w:val="32"/>
        </w:rPr>
        <w:t>5</w:t>
      </w:r>
      <w:r>
        <w:rPr>
          <w:b/>
          <w:sz w:val="32"/>
        </w:rPr>
        <w:t>-</w:t>
      </w:r>
      <w:r>
        <w:rPr>
          <w:b/>
          <w:spacing w:val="-4"/>
          <w:sz w:val="32"/>
        </w:rPr>
        <w:t>202</w:t>
      </w:r>
      <w:r w:rsidR="003B5428">
        <w:rPr>
          <w:b/>
          <w:spacing w:val="-4"/>
          <w:sz w:val="32"/>
        </w:rPr>
        <w:t>6</w:t>
      </w:r>
    </w:p>
    <w:p w:rsidR="009176DC" w:rsidRDefault="00D70DC6">
      <w:pPr>
        <w:spacing w:before="186"/>
        <w:ind w:left="5" w:right="6"/>
        <w:jc w:val="center"/>
        <w:rPr>
          <w:rFonts w:ascii="Verdana" w:hAnsi="Verdana"/>
          <w:b/>
          <w:sz w:val="26"/>
        </w:rPr>
      </w:pPr>
      <w:r>
        <w:rPr>
          <w:rFonts w:ascii="Verdana" w:hAnsi="Verdana"/>
          <w:b/>
          <w:sz w:val="26"/>
        </w:rPr>
        <w:t>ÎN</w:t>
      </w:r>
      <w:r>
        <w:rPr>
          <w:rFonts w:ascii="Verdana" w:hAnsi="Verdana"/>
          <w:b/>
          <w:spacing w:val="-10"/>
          <w:sz w:val="26"/>
        </w:rPr>
        <w:t xml:space="preserve"> </w:t>
      </w:r>
      <w:r>
        <w:rPr>
          <w:rFonts w:ascii="Verdana" w:hAnsi="Verdana"/>
          <w:b/>
          <w:sz w:val="26"/>
        </w:rPr>
        <w:t>ATENȚIA</w:t>
      </w:r>
      <w:r>
        <w:rPr>
          <w:rFonts w:ascii="Verdana" w:hAnsi="Verdana"/>
          <w:b/>
          <w:spacing w:val="-9"/>
          <w:sz w:val="26"/>
        </w:rPr>
        <w:t xml:space="preserve"> </w:t>
      </w:r>
      <w:r>
        <w:rPr>
          <w:rFonts w:ascii="Verdana" w:hAnsi="Verdana"/>
          <w:b/>
          <w:spacing w:val="-2"/>
          <w:sz w:val="26"/>
        </w:rPr>
        <w:t>ELEVILOR!</w:t>
      </w:r>
    </w:p>
    <w:p w:rsidR="009176DC" w:rsidRDefault="00D70DC6">
      <w:pPr>
        <w:ind w:left="140" w:firstLine="720"/>
        <w:rPr>
          <w:b/>
          <w:sz w:val="26"/>
        </w:rPr>
      </w:pPr>
      <w:r>
        <w:rPr>
          <w:b/>
          <w:sz w:val="26"/>
        </w:rPr>
        <w:t>Bursele de care pot beneficia elevii de la cursurile cu frecvenţă din învăţământul</w:t>
      </w:r>
      <w:r>
        <w:rPr>
          <w:b/>
          <w:spacing w:val="80"/>
          <w:sz w:val="26"/>
        </w:rPr>
        <w:t xml:space="preserve"> </w:t>
      </w:r>
      <w:r>
        <w:rPr>
          <w:b/>
          <w:sz w:val="26"/>
        </w:rPr>
        <w:t>preuniversitar de stat, numite în continuare burse, sunt:</w:t>
      </w:r>
    </w:p>
    <w:p w:rsidR="009176DC" w:rsidRDefault="009176DC">
      <w:pPr>
        <w:pStyle w:val="BodyText"/>
        <w:spacing w:before="1"/>
        <w:ind w:left="0"/>
        <w:jc w:val="left"/>
        <w:rPr>
          <w:b/>
        </w:rPr>
      </w:pPr>
    </w:p>
    <w:p w:rsidR="009176DC" w:rsidRDefault="00D70DC6" w:rsidP="00EF67C2">
      <w:pPr>
        <w:ind w:left="140"/>
        <w:jc w:val="both"/>
        <w:rPr>
          <w:b/>
          <w:sz w:val="26"/>
        </w:rPr>
      </w:pPr>
      <w:r>
        <w:rPr>
          <w:b/>
          <w:color w:val="000000"/>
          <w:sz w:val="26"/>
          <w:highlight w:val="lightGray"/>
          <w:u w:val="single"/>
        </w:rPr>
        <w:t>1.</w:t>
      </w:r>
      <w:r>
        <w:rPr>
          <w:b/>
          <w:color w:val="000000"/>
          <w:spacing w:val="-5"/>
          <w:sz w:val="26"/>
          <w:highlight w:val="lightGray"/>
          <w:u w:val="single"/>
        </w:rPr>
        <w:t xml:space="preserve"> </w:t>
      </w:r>
      <w:r>
        <w:rPr>
          <w:b/>
          <w:color w:val="000000"/>
          <w:sz w:val="26"/>
          <w:highlight w:val="lightGray"/>
          <w:u w:val="single"/>
        </w:rPr>
        <w:t>Bursele</w:t>
      </w:r>
      <w:r>
        <w:rPr>
          <w:b/>
          <w:color w:val="000000"/>
          <w:spacing w:val="-5"/>
          <w:sz w:val="26"/>
          <w:highlight w:val="lightGray"/>
          <w:u w:val="single"/>
        </w:rPr>
        <w:t xml:space="preserve"> </w:t>
      </w:r>
      <w:r>
        <w:rPr>
          <w:b/>
          <w:color w:val="000000"/>
          <w:sz w:val="26"/>
          <w:highlight w:val="lightGray"/>
          <w:u w:val="single"/>
        </w:rPr>
        <w:t>de</w:t>
      </w:r>
      <w:r>
        <w:rPr>
          <w:b/>
          <w:color w:val="000000"/>
          <w:spacing w:val="-4"/>
          <w:sz w:val="26"/>
          <w:highlight w:val="lightGray"/>
          <w:u w:val="single"/>
        </w:rPr>
        <w:t xml:space="preserve"> </w:t>
      </w:r>
      <w:r>
        <w:rPr>
          <w:b/>
          <w:color w:val="000000"/>
          <w:sz w:val="26"/>
          <w:highlight w:val="lightGray"/>
          <w:u w:val="single"/>
        </w:rPr>
        <w:t>merit</w:t>
      </w:r>
      <w:r>
        <w:rPr>
          <w:b/>
          <w:color w:val="000000"/>
          <w:spacing w:val="-3"/>
          <w:sz w:val="26"/>
          <w:highlight w:val="lightGray"/>
          <w:u w:val="single"/>
        </w:rPr>
        <w:t xml:space="preserve"> </w:t>
      </w:r>
      <w:r>
        <w:rPr>
          <w:b/>
          <w:color w:val="000000"/>
          <w:sz w:val="26"/>
          <w:highlight w:val="lightGray"/>
          <w:u w:val="single"/>
        </w:rPr>
        <w:t>(</w:t>
      </w:r>
      <w:r w:rsidR="00EF67C2">
        <w:rPr>
          <w:b/>
          <w:color w:val="000000"/>
          <w:sz w:val="26"/>
          <w:highlight w:val="lightGray"/>
          <w:u w:val="single"/>
        </w:rPr>
        <w:t>la propunerea profesorului diriginte</w:t>
      </w:r>
      <w:r>
        <w:rPr>
          <w:b/>
          <w:color w:val="000000"/>
          <w:spacing w:val="-2"/>
          <w:sz w:val="26"/>
          <w:highlight w:val="lightGray"/>
          <w:u w:val="single"/>
        </w:rPr>
        <w:t>)</w:t>
      </w:r>
      <w:r>
        <w:rPr>
          <w:b/>
          <w:color w:val="000000"/>
          <w:sz w:val="26"/>
          <w:highlight w:val="lightGray"/>
          <w:u w:val="single"/>
        </w:rPr>
        <w:t>-cuntumul</w:t>
      </w:r>
      <w:r>
        <w:rPr>
          <w:b/>
          <w:color w:val="000000"/>
          <w:spacing w:val="-7"/>
          <w:sz w:val="26"/>
          <w:highlight w:val="lightGray"/>
          <w:u w:val="single"/>
        </w:rPr>
        <w:t xml:space="preserve"> </w:t>
      </w:r>
      <w:r>
        <w:rPr>
          <w:b/>
          <w:color w:val="000000"/>
          <w:sz w:val="26"/>
          <w:highlight w:val="lightGray"/>
          <w:u w:val="single"/>
        </w:rPr>
        <w:t>este</w:t>
      </w:r>
      <w:r>
        <w:rPr>
          <w:b/>
          <w:color w:val="000000"/>
          <w:spacing w:val="-6"/>
          <w:sz w:val="26"/>
          <w:highlight w:val="lightGray"/>
          <w:u w:val="single"/>
        </w:rPr>
        <w:t xml:space="preserve"> </w:t>
      </w:r>
      <w:r>
        <w:rPr>
          <w:b/>
          <w:color w:val="000000"/>
          <w:sz w:val="26"/>
          <w:highlight w:val="lightGray"/>
          <w:u w:val="single"/>
        </w:rPr>
        <w:t>de</w:t>
      </w:r>
      <w:r>
        <w:rPr>
          <w:b/>
          <w:color w:val="000000"/>
          <w:spacing w:val="-6"/>
          <w:sz w:val="26"/>
          <w:highlight w:val="lightGray"/>
          <w:u w:val="single"/>
        </w:rPr>
        <w:t xml:space="preserve"> </w:t>
      </w:r>
      <w:r>
        <w:rPr>
          <w:b/>
          <w:color w:val="000000"/>
          <w:sz w:val="26"/>
          <w:highlight w:val="lightGray"/>
          <w:u w:val="single"/>
        </w:rPr>
        <w:t>450</w:t>
      </w:r>
      <w:r>
        <w:rPr>
          <w:b/>
          <w:color w:val="000000"/>
          <w:spacing w:val="-6"/>
          <w:sz w:val="26"/>
          <w:highlight w:val="lightGray"/>
          <w:u w:val="single"/>
        </w:rPr>
        <w:t xml:space="preserve"> </w:t>
      </w:r>
      <w:r>
        <w:rPr>
          <w:b/>
          <w:color w:val="000000"/>
          <w:spacing w:val="-2"/>
          <w:sz w:val="26"/>
          <w:highlight w:val="lightGray"/>
          <w:u w:val="single"/>
        </w:rPr>
        <w:t>lei/lună:</w:t>
      </w:r>
    </w:p>
    <w:p w:rsidR="009176DC" w:rsidRDefault="00D70DC6">
      <w:pPr>
        <w:pStyle w:val="BodyText"/>
        <w:jc w:val="left"/>
      </w:pPr>
      <w:r>
        <w:rPr>
          <w:rFonts w:ascii="Segoe UI Emoji" w:hAnsi="Segoe UI Emoji"/>
          <w:color w:val="D57C00"/>
          <w:spacing w:val="-356"/>
          <w:w w:val="205"/>
        </w:rPr>
        <w:t>−–</w:t>
      </w:r>
      <w:r>
        <w:rPr>
          <w:rFonts w:ascii="Segoe UI Emoji" w:hAnsi="Segoe UI Emoji"/>
          <w:color w:val="D57C00"/>
          <w:spacing w:val="9"/>
          <w:w w:val="205"/>
        </w:rPr>
        <w:t xml:space="preserve">   </w:t>
      </w:r>
      <w:r>
        <w:rPr>
          <w:w w:val="105"/>
        </w:rPr>
        <w:t>se</w:t>
      </w:r>
      <w:r>
        <w:rPr>
          <w:spacing w:val="11"/>
          <w:w w:val="105"/>
        </w:rPr>
        <w:t xml:space="preserve"> </w:t>
      </w:r>
      <w:r>
        <w:rPr>
          <w:w w:val="105"/>
        </w:rPr>
        <w:t>acordă</w:t>
      </w:r>
      <w:r>
        <w:rPr>
          <w:spacing w:val="11"/>
          <w:w w:val="105"/>
        </w:rPr>
        <w:t xml:space="preserve"> </w:t>
      </w:r>
      <w:r>
        <w:rPr>
          <w:w w:val="105"/>
        </w:rPr>
        <w:t>pentru</w:t>
      </w:r>
      <w:r>
        <w:rPr>
          <w:spacing w:val="12"/>
          <w:w w:val="105"/>
        </w:rPr>
        <w:t xml:space="preserve"> </w:t>
      </w:r>
      <w:r w:rsidR="003B5428">
        <w:rPr>
          <w:spacing w:val="12"/>
          <w:w w:val="105"/>
        </w:rPr>
        <w:t xml:space="preserve">maxim </w:t>
      </w:r>
      <w:r w:rsidR="003B5428">
        <w:rPr>
          <w:w w:val="105"/>
        </w:rPr>
        <w:t>15</w:t>
      </w:r>
      <w:r>
        <w:rPr>
          <w:w w:val="105"/>
        </w:rPr>
        <w:t>%</w:t>
      </w:r>
      <w:r>
        <w:rPr>
          <w:spacing w:val="12"/>
          <w:w w:val="105"/>
        </w:rPr>
        <w:t xml:space="preserve"> </w:t>
      </w:r>
      <w:r>
        <w:rPr>
          <w:w w:val="105"/>
        </w:rPr>
        <w:t>din</w:t>
      </w:r>
      <w:r>
        <w:rPr>
          <w:spacing w:val="11"/>
          <w:w w:val="105"/>
        </w:rPr>
        <w:t xml:space="preserve"> </w:t>
      </w:r>
      <w:r w:rsidR="003B5428">
        <w:rPr>
          <w:spacing w:val="11"/>
          <w:w w:val="105"/>
        </w:rPr>
        <w:t xml:space="preserve">efectivele de </w:t>
      </w:r>
      <w:r>
        <w:rPr>
          <w:w w:val="105"/>
        </w:rPr>
        <w:t>elevi</w:t>
      </w:r>
      <w:r>
        <w:rPr>
          <w:spacing w:val="25"/>
          <w:w w:val="105"/>
        </w:rPr>
        <w:t xml:space="preserve"> </w:t>
      </w:r>
      <w:r w:rsidR="003B5428">
        <w:rPr>
          <w:spacing w:val="25"/>
          <w:w w:val="105"/>
        </w:rPr>
        <w:t>ale</w:t>
      </w:r>
      <w:r>
        <w:rPr>
          <w:spacing w:val="29"/>
          <w:w w:val="105"/>
        </w:rPr>
        <w:t xml:space="preserve"> </w:t>
      </w:r>
      <w:r>
        <w:rPr>
          <w:w w:val="105"/>
        </w:rPr>
        <w:t>fiecare</w:t>
      </w:r>
      <w:r w:rsidR="003B5428">
        <w:rPr>
          <w:w w:val="105"/>
        </w:rPr>
        <w:t>i</w:t>
      </w:r>
      <w:r>
        <w:rPr>
          <w:spacing w:val="28"/>
          <w:w w:val="105"/>
        </w:rPr>
        <w:t xml:space="preserve"> </w:t>
      </w:r>
      <w:r>
        <w:rPr>
          <w:w w:val="105"/>
        </w:rPr>
        <w:t>clas</w:t>
      </w:r>
      <w:r w:rsidR="003B5428">
        <w:rPr>
          <w:w w:val="105"/>
        </w:rPr>
        <w:t>e</w:t>
      </w:r>
      <w:r>
        <w:rPr>
          <w:w w:val="105"/>
        </w:rPr>
        <w:t>,</w:t>
      </w:r>
      <w:r>
        <w:rPr>
          <w:spacing w:val="28"/>
          <w:w w:val="105"/>
        </w:rPr>
        <w:t xml:space="preserve"> </w:t>
      </w:r>
      <w:r w:rsidR="003B5428">
        <w:rPr>
          <w:spacing w:val="28"/>
          <w:w w:val="105"/>
        </w:rPr>
        <w:t>care au</w:t>
      </w:r>
      <w:r w:rsidR="003B5428">
        <w:t xml:space="preserve"> medii generale pe anul școlar anterior </w:t>
      </w:r>
      <w:r>
        <w:t>mai mar</w:t>
      </w:r>
      <w:r w:rsidR="003B5428">
        <w:t>i sau egale</w:t>
      </w:r>
      <w:r>
        <w:t xml:space="preserve"> cu 9,</w:t>
      </w:r>
      <w:r w:rsidR="003B5428">
        <w:t>0</w:t>
      </w:r>
      <w:r w:rsidR="00EF67C2">
        <w:t>0 și elevilor care au media egală cu a ultimului beneficiar stabilit prin aplicarea procentului de 15%.</w:t>
      </w:r>
    </w:p>
    <w:p w:rsidR="003B5428" w:rsidRDefault="00D70DC6" w:rsidP="003B5428">
      <w:pPr>
        <w:pStyle w:val="BodyText"/>
        <w:ind w:right="56"/>
      </w:pPr>
      <w:r>
        <w:rPr>
          <w:rFonts w:ascii="Segoe UI Emoji" w:hAnsi="Segoe UI Emoji"/>
          <w:color w:val="D57C00"/>
          <w:spacing w:val="-356"/>
        </w:rPr>
        <w:t>−–</w:t>
      </w:r>
      <w:r>
        <w:rPr>
          <w:rFonts w:ascii="Segoe UI Emoji" w:hAnsi="Segoe UI Emoji"/>
          <w:color w:val="D57C00"/>
          <w:spacing w:val="68"/>
        </w:rPr>
        <w:t xml:space="preserve">   </w:t>
      </w:r>
      <w:r>
        <w:t>bursele de merit pentru elevii de clasa a V-a se vor acorda pe baza mediei</w:t>
      </w:r>
      <w:r w:rsidR="003B5428">
        <w:t xml:space="preserve"> </w:t>
      </w:r>
      <w:r w:rsidR="003B5428">
        <w:t>primelor două intervale</w:t>
      </w:r>
      <w:r w:rsidR="003B5428">
        <w:t xml:space="preserve"> de cursuri din anul școlar cu</w:t>
      </w:r>
      <w:r w:rsidR="00EF67C2">
        <w:t>rent mai mare sau egală cu 9,00 (ianuarie 2026).</w:t>
      </w:r>
    </w:p>
    <w:p w:rsidR="00EF67C2" w:rsidRDefault="00D70DC6" w:rsidP="00EF67C2">
      <w:pPr>
        <w:pStyle w:val="BodyText"/>
        <w:ind w:right="143"/>
      </w:pPr>
      <w:r>
        <w:rPr>
          <w:rFonts w:ascii="Segoe UI Emoji" w:hAnsi="Segoe UI Emoji"/>
          <w:color w:val="FFC73C"/>
          <w:spacing w:val="-93"/>
          <w:w w:val="205"/>
        </w:rPr>
        <w:t xml:space="preserve"> </w:t>
      </w:r>
      <w:r>
        <w:rPr>
          <w:rFonts w:ascii="Segoe UI Emoji" w:hAnsi="Segoe UI Emoji"/>
          <w:color w:val="D57C00"/>
          <w:spacing w:val="-356"/>
          <w:w w:val="205"/>
        </w:rPr>
        <w:t>−–</w:t>
      </w:r>
      <w:r>
        <w:rPr>
          <w:rFonts w:ascii="Segoe UI Emoji" w:hAnsi="Segoe UI Emoji"/>
          <w:color w:val="D57C00"/>
          <w:spacing w:val="9"/>
          <w:w w:val="205"/>
        </w:rPr>
        <w:t xml:space="preserve">   </w:t>
      </w:r>
      <w:r w:rsidR="00EF67C2">
        <w:t>bursele</w:t>
      </w:r>
      <w:r w:rsidR="00EF67C2">
        <w:t xml:space="preserve"> de merit se acordă si sub conditia  ca elevul beneficiar sa fi obtinut media 10 la purtare sau calificativul ”foarte bine”  la purtare, la finalul anului scolar anterior.</w:t>
      </w:r>
    </w:p>
    <w:p w:rsidR="0066435D" w:rsidRDefault="0066435D">
      <w:pPr>
        <w:pStyle w:val="BodyText"/>
        <w:spacing w:before="66"/>
        <w:ind w:right="144"/>
      </w:pPr>
    </w:p>
    <w:p w:rsidR="0066435D" w:rsidRPr="0066435D" w:rsidRDefault="00D70DC6" w:rsidP="0066435D">
      <w:pPr>
        <w:pStyle w:val="ListParagraph"/>
        <w:numPr>
          <w:ilvl w:val="0"/>
          <w:numId w:val="2"/>
        </w:numPr>
        <w:tabs>
          <w:tab w:val="left" w:pos="334"/>
        </w:tabs>
        <w:spacing w:line="256" w:lineRule="auto"/>
        <w:ind w:right="144"/>
        <w:rPr>
          <w:sz w:val="26"/>
        </w:rPr>
      </w:pPr>
      <w:r>
        <w:rPr>
          <w:b/>
          <w:color w:val="000000"/>
          <w:sz w:val="26"/>
          <w:highlight w:val="lightGray"/>
          <w:u w:val="single"/>
        </w:rPr>
        <w:t>Bursele social</w:t>
      </w:r>
      <w:r w:rsidR="0066435D">
        <w:rPr>
          <w:b/>
          <w:color w:val="000000"/>
          <w:sz w:val="26"/>
          <w:u w:val="single"/>
        </w:rPr>
        <w:t>e</w:t>
      </w:r>
      <w:r>
        <w:rPr>
          <w:b/>
          <w:color w:val="000000"/>
          <w:sz w:val="26"/>
        </w:rPr>
        <w:t xml:space="preserve"> </w:t>
      </w:r>
      <w:r>
        <w:rPr>
          <w:b/>
          <w:color w:val="000000"/>
          <w:sz w:val="26"/>
          <w:u w:val="single"/>
        </w:rPr>
        <w:t xml:space="preserve">(necesită </w:t>
      </w:r>
      <w:r w:rsidR="0066435D">
        <w:rPr>
          <w:b/>
          <w:color w:val="000000"/>
          <w:sz w:val="26"/>
          <w:u w:val="single"/>
        </w:rPr>
        <w:t>cerere</w:t>
      </w:r>
      <w:r>
        <w:rPr>
          <w:b/>
          <w:color w:val="000000"/>
          <w:sz w:val="26"/>
          <w:u w:val="single"/>
        </w:rPr>
        <w:t xml:space="preserve"> și acte justificative) – cuntumul 300</w:t>
      </w:r>
      <w:r w:rsidR="0010140E">
        <w:rPr>
          <w:b/>
          <w:color w:val="000000"/>
          <w:sz w:val="26"/>
          <w:u w:val="single"/>
        </w:rPr>
        <w:t xml:space="preserve"> </w:t>
      </w:r>
      <w:bookmarkStart w:id="0" w:name="_GoBack"/>
      <w:bookmarkEnd w:id="0"/>
      <w:r>
        <w:rPr>
          <w:b/>
          <w:color w:val="000000"/>
          <w:sz w:val="26"/>
          <w:u w:val="single"/>
        </w:rPr>
        <w:t xml:space="preserve">lei/lună </w:t>
      </w:r>
    </w:p>
    <w:p w:rsidR="0066435D" w:rsidRPr="0066435D" w:rsidRDefault="0066435D" w:rsidP="0066435D">
      <w:pPr>
        <w:tabs>
          <w:tab w:val="left" w:pos="334"/>
        </w:tabs>
        <w:spacing w:line="256" w:lineRule="auto"/>
        <w:ind w:left="-172" w:right="144"/>
        <w:rPr>
          <w:sz w:val="26"/>
          <w:szCs w:val="26"/>
        </w:rPr>
      </w:pPr>
      <w:r w:rsidRPr="0066435D">
        <w:rPr>
          <w:rFonts w:ascii="Segoe UI Emoji" w:hAnsi="Segoe UI Emoji"/>
          <w:b/>
          <w:color w:val="D57C00"/>
          <w:spacing w:val="9"/>
          <w:w w:val="205"/>
        </w:rPr>
        <w:t xml:space="preserve">   </w:t>
      </w:r>
      <w:r w:rsidRPr="0066435D">
        <w:rPr>
          <w:rFonts w:ascii="Segoe UI Emoji" w:hAnsi="Segoe UI Emoji"/>
          <w:b/>
          <w:color w:val="D57C00"/>
          <w:spacing w:val="-356"/>
          <w:w w:val="205"/>
        </w:rPr>
        <w:t>−–</w:t>
      </w:r>
      <w:r>
        <w:rPr>
          <w:rFonts w:ascii="Segoe UI Emoji" w:hAnsi="Segoe UI Emoji"/>
          <w:color w:val="D57C00"/>
          <w:spacing w:val="9"/>
          <w:w w:val="205"/>
        </w:rPr>
        <w:t xml:space="preserve">   </w:t>
      </w:r>
      <w:r w:rsidRPr="0066435D">
        <w:rPr>
          <w:sz w:val="26"/>
          <w:szCs w:val="26"/>
        </w:rPr>
        <w:t xml:space="preserve">bursa </w:t>
      </w:r>
      <w:r>
        <w:rPr>
          <w:sz w:val="26"/>
          <w:szCs w:val="26"/>
        </w:rPr>
        <w:t>socială</w:t>
      </w:r>
      <w:r w:rsidR="00AD096D">
        <w:rPr>
          <w:sz w:val="26"/>
          <w:szCs w:val="26"/>
        </w:rPr>
        <w:t xml:space="preserve"> se acordă cu condiția ca elevul beneficiar sa fi promovat la toate disciplinele și să fi obtinut media 10 la purtare sau calificativul ”foarte bine” la purtare la finalul anului scolar anterior.</w:t>
      </w:r>
    </w:p>
    <w:p w:rsidR="009176DC" w:rsidRPr="0066435D" w:rsidRDefault="0066435D" w:rsidP="0066435D">
      <w:pPr>
        <w:tabs>
          <w:tab w:val="left" w:pos="334"/>
        </w:tabs>
        <w:spacing w:line="256" w:lineRule="auto"/>
        <w:ind w:left="-172" w:right="144"/>
        <w:rPr>
          <w:sz w:val="26"/>
        </w:rPr>
      </w:pPr>
      <w:r w:rsidRPr="0066435D">
        <w:rPr>
          <w:rFonts w:ascii="Segoe UI Emoji" w:hAnsi="Segoe UI Emoji"/>
          <w:color w:val="D57C00"/>
          <w:spacing w:val="9"/>
          <w:w w:val="205"/>
          <w:sz w:val="26"/>
          <w:szCs w:val="26"/>
        </w:rPr>
        <w:t xml:space="preserve">  </w:t>
      </w:r>
      <w:r w:rsidR="00AD096D" w:rsidRPr="0066435D">
        <w:rPr>
          <w:rFonts w:ascii="Segoe UI Emoji" w:hAnsi="Segoe UI Emoji"/>
          <w:b/>
          <w:color w:val="D57C00"/>
          <w:spacing w:val="-356"/>
          <w:w w:val="205"/>
        </w:rPr>
        <w:t>−–</w:t>
      </w:r>
      <w:r w:rsidR="00AD096D">
        <w:rPr>
          <w:rFonts w:ascii="Segoe UI Emoji" w:hAnsi="Segoe UI Emoji"/>
          <w:color w:val="D57C00"/>
          <w:spacing w:val="9"/>
          <w:w w:val="205"/>
        </w:rPr>
        <w:t xml:space="preserve">   </w:t>
      </w:r>
      <w:r w:rsidR="00AD096D" w:rsidRPr="0066435D">
        <w:rPr>
          <w:sz w:val="26"/>
          <w:szCs w:val="26"/>
        </w:rPr>
        <w:t xml:space="preserve">bursa </w:t>
      </w:r>
      <w:r w:rsidR="00AD096D">
        <w:rPr>
          <w:sz w:val="26"/>
          <w:szCs w:val="26"/>
        </w:rPr>
        <w:t xml:space="preserve">socială </w:t>
      </w:r>
      <w:r w:rsidR="00D70DC6" w:rsidRPr="0066435D">
        <w:rPr>
          <w:color w:val="000000"/>
          <w:sz w:val="26"/>
        </w:rPr>
        <w:t>se acordă următoarelor categorii de elevi:</w:t>
      </w:r>
    </w:p>
    <w:p w:rsidR="009176DC" w:rsidRDefault="00D70DC6">
      <w:pPr>
        <w:pStyle w:val="ListParagraph"/>
        <w:numPr>
          <w:ilvl w:val="1"/>
          <w:numId w:val="2"/>
        </w:numPr>
        <w:tabs>
          <w:tab w:val="left" w:pos="406"/>
        </w:tabs>
        <w:ind w:right="141" w:firstLine="0"/>
        <w:jc w:val="both"/>
        <w:rPr>
          <w:sz w:val="26"/>
        </w:rPr>
      </w:pPr>
      <w:r>
        <w:rPr>
          <w:sz w:val="26"/>
        </w:rPr>
        <w:t>elevi</w:t>
      </w:r>
      <w:r>
        <w:rPr>
          <w:spacing w:val="-4"/>
          <w:sz w:val="26"/>
        </w:rPr>
        <w:t xml:space="preserve"> </w:t>
      </w:r>
      <w:r>
        <w:rPr>
          <w:b/>
          <w:sz w:val="26"/>
        </w:rPr>
        <w:t>proveniţi</w:t>
      </w:r>
      <w:r>
        <w:rPr>
          <w:b/>
          <w:spacing w:val="-4"/>
          <w:sz w:val="26"/>
        </w:rPr>
        <w:t xml:space="preserve"> </w:t>
      </w:r>
      <w:r>
        <w:rPr>
          <w:b/>
          <w:sz w:val="26"/>
        </w:rPr>
        <w:t>din</w:t>
      </w:r>
      <w:r>
        <w:rPr>
          <w:b/>
          <w:spacing w:val="-4"/>
          <w:sz w:val="26"/>
        </w:rPr>
        <w:t xml:space="preserve"> </w:t>
      </w:r>
      <w:r>
        <w:rPr>
          <w:b/>
          <w:sz w:val="26"/>
        </w:rPr>
        <w:t>familii</w:t>
      </w:r>
      <w:r>
        <w:rPr>
          <w:b/>
          <w:spacing w:val="-4"/>
          <w:sz w:val="26"/>
        </w:rPr>
        <w:t xml:space="preserve"> </w:t>
      </w:r>
      <w:r>
        <w:rPr>
          <w:b/>
          <w:sz w:val="26"/>
        </w:rPr>
        <w:t>care</w:t>
      </w:r>
      <w:r>
        <w:rPr>
          <w:b/>
          <w:spacing w:val="-4"/>
          <w:sz w:val="26"/>
        </w:rPr>
        <w:t xml:space="preserve"> </w:t>
      </w:r>
      <w:r>
        <w:rPr>
          <w:b/>
          <w:sz w:val="26"/>
        </w:rPr>
        <w:t>realizează</w:t>
      </w:r>
      <w:r>
        <w:rPr>
          <w:b/>
          <w:spacing w:val="-4"/>
          <w:sz w:val="26"/>
        </w:rPr>
        <w:t xml:space="preserve"> </w:t>
      </w:r>
      <w:r>
        <w:rPr>
          <w:b/>
          <w:sz w:val="26"/>
        </w:rPr>
        <w:t>un</w:t>
      </w:r>
      <w:r>
        <w:rPr>
          <w:b/>
          <w:spacing w:val="-4"/>
          <w:sz w:val="26"/>
        </w:rPr>
        <w:t xml:space="preserve"> </w:t>
      </w:r>
      <w:r>
        <w:rPr>
          <w:b/>
          <w:sz w:val="26"/>
        </w:rPr>
        <w:t>venit</w:t>
      </w:r>
      <w:r>
        <w:rPr>
          <w:b/>
          <w:spacing w:val="-4"/>
          <w:sz w:val="26"/>
        </w:rPr>
        <w:t xml:space="preserve"> </w:t>
      </w:r>
      <w:r>
        <w:rPr>
          <w:b/>
          <w:sz w:val="26"/>
        </w:rPr>
        <w:t>mediu</w:t>
      </w:r>
      <w:r>
        <w:rPr>
          <w:b/>
          <w:spacing w:val="-4"/>
          <w:sz w:val="26"/>
        </w:rPr>
        <w:t xml:space="preserve"> </w:t>
      </w:r>
      <w:r>
        <w:rPr>
          <w:b/>
          <w:sz w:val="26"/>
        </w:rPr>
        <w:t>net</w:t>
      </w:r>
      <w:r w:rsidR="00770BAD">
        <w:rPr>
          <w:b/>
          <w:sz w:val="26"/>
        </w:rPr>
        <w:t xml:space="preserve"> </w:t>
      </w:r>
      <w:r>
        <w:rPr>
          <w:sz w:val="26"/>
        </w:rPr>
        <w:t>pe</w:t>
      </w:r>
      <w:r>
        <w:rPr>
          <w:spacing w:val="-4"/>
          <w:sz w:val="26"/>
        </w:rPr>
        <w:t xml:space="preserve"> </w:t>
      </w:r>
      <w:r>
        <w:rPr>
          <w:sz w:val="26"/>
        </w:rPr>
        <w:t>membru</w:t>
      </w:r>
      <w:r>
        <w:rPr>
          <w:spacing w:val="-4"/>
          <w:sz w:val="26"/>
        </w:rPr>
        <w:t xml:space="preserve"> </w:t>
      </w:r>
      <w:r>
        <w:rPr>
          <w:sz w:val="26"/>
        </w:rPr>
        <w:t>de</w:t>
      </w:r>
      <w:r>
        <w:rPr>
          <w:spacing w:val="-4"/>
          <w:sz w:val="26"/>
        </w:rPr>
        <w:t xml:space="preserve"> </w:t>
      </w:r>
      <w:r>
        <w:rPr>
          <w:sz w:val="26"/>
        </w:rPr>
        <w:t>familie, supus</w:t>
      </w:r>
      <w:r>
        <w:rPr>
          <w:spacing w:val="-2"/>
          <w:sz w:val="26"/>
        </w:rPr>
        <w:t xml:space="preserve"> </w:t>
      </w:r>
      <w:r>
        <w:rPr>
          <w:sz w:val="26"/>
        </w:rPr>
        <w:t>impozitării,</w:t>
      </w:r>
      <w:r>
        <w:rPr>
          <w:spacing w:val="-2"/>
          <w:sz w:val="26"/>
        </w:rPr>
        <w:t xml:space="preserve"> </w:t>
      </w:r>
      <w:r>
        <w:rPr>
          <w:sz w:val="26"/>
        </w:rPr>
        <w:t>pe</w:t>
      </w:r>
      <w:r>
        <w:rPr>
          <w:spacing w:val="-1"/>
          <w:sz w:val="26"/>
        </w:rPr>
        <w:t xml:space="preserve"> </w:t>
      </w:r>
      <w:r>
        <w:rPr>
          <w:sz w:val="26"/>
        </w:rPr>
        <w:t>ultimele</w:t>
      </w:r>
      <w:r>
        <w:rPr>
          <w:spacing w:val="-2"/>
          <w:sz w:val="26"/>
        </w:rPr>
        <w:t xml:space="preserve"> </w:t>
      </w:r>
      <w:r>
        <w:rPr>
          <w:sz w:val="26"/>
        </w:rPr>
        <w:t>12</w:t>
      </w:r>
      <w:r>
        <w:rPr>
          <w:spacing w:val="-2"/>
          <w:sz w:val="26"/>
        </w:rPr>
        <w:t xml:space="preserve"> </w:t>
      </w:r>
      <w:r>
        <w:rPr>
          <w:sz w:val="26"/>
        </w:rPr>
        <w:t>luni</w:t>
      </w:r>
      <w:r>
        <w:rPr>
          <w:spacing w:val="-2"/>
          <w:sz w:val="26"/>
        </w:rPr>
        <w:t xml:space="preserve"> </w:t>
      </w:r>
      <w:r>
        <w:rPr>
          <w:sz w:val="26"/>
        </w:rPr>
        <w:t>anterioare</w:t>
      </w:r>
      <w:r>
        <w:rPr>
          <w:spacing w:val="-1"/>
          <w:sz w:val="26"/>
        </w:rPr>
        <w:t xml:space="preserve"> </w:t>
      </w:r>
      <w:r>
        <w:rPr>
          <w:sz w:val="26"/>
        </w:rPr>
        <w:t>cererii,</w:t>
      </w:r>
      <w:r>
        <w:rPr>
          <w:spacing w:val="-1"/>
          <w:sz w:val="26"/>
        </w:rPr>
        <w:t xml:space="preserve"> </w:t>
      </w:r>
      <w:r>
        <w:rPr>
          <w:sz w:val="26"/>
        </w:rPr>
        <w:t>mai</w:t>
      </w:r>
      <w:r>
        <w:rPr>
          <w:spacing w:val="-2"/>
          <w:sz w:val="26"/>
        </w:rPr>
        <w:t xml:space="preserve"> </w:t>
      </w:r>
      <w:r>
        <w:rPr>
          <w:sz w:val="26"/>
        </w:rPr>
        <w:t>mic</w:t>
      </w:r>
      <w:r>
        <w:rPr>
          <w:spacing w:val="-2"/>
          <w:sz w:val="26"/>
        </w:rPr>
        <w:t xml:space="preserve"> </w:t>
      </w:r>
      <w:r>
        <w:rPr>
          <w:sz w:val="26"/>
        </w:rPr>
        <w:t>de</w:t>
      </w:r>
      <w:r>
        <w:rPr>
          <w:spacing w:val="-1"/>
          <w:sz w:val="26"/>
        </w:rPr>
        <w:t xml:space="preserve"> </w:t>
      </w:r>
      <w:r>
        <w:rPr>
          <w:sz w:val="26"/>
        </w:rPr>
        <w:t>50%</w:t>
      </w:r>
      <w:r>
        <w:rPr>
          <w:spacing w:val="-1"/>
          <w:sz w:val="26"/>
        </w:rPr>
        <w:t xml:space="preserve"> </w:t>
      </w:r>
      <w:r>
        <w:rPr>
          <w:sz w:val="26"/>
        </w:rPr>
        <w:t>din</w:t>
      </w:r>
      <w:r>
        <w:rPr>
          <w:spacing w:val="-2"/>
          <w:sz w:val="26"/>
        </w:rPr>
        <w:t xml:space="preserve"> </w:t>
      </w:r>
      <w:r>
        <w:rPr>
          <w:sz w:val="26"/>
        </w:rPr>
        <w:t>salariul minim</w:t>
      </w:r>
      <w:r>
        <w:rPr>
          <w:spacing w:val="-2"/>
          <w:sz w:val="26"/>
        </w:rPr>
        <w:t xml:space="preserve"> </w:t>
      </w:r>
      <w:r>
        <w:rPr>
          <w:sz w:val="26"/>
        </w:rPr>
        <w:t xml:space="preserve">net pe economie; se va lua în calcul salariul minim net pe economie în vigoare la data depunerii cererii - </w:t>
      </w:r>
      <w:r w:rsidR="00770BAD">
        <w:rPr>
          <w:b/>
          <w:sz w:val="26"/>
        </w:rPr>
        <w:t>1287</w:t>
      </w:r>
      <w:r>
        <w:rPr>
          <w:b/>
          <w:sz w:val="26"/>
          <w:u w:val="single"/>
        </w:rPr>
        <w:t xml:space="preserve"> lei</w:t>
      </w:r>
      <w:r>
        <w:rPr>
          <w:sz w:val="26"/>
        </w:rPr>
        <w:t>;</w:t>
      </w:r>
    </w:p>
    <w:p w:rsidR="009176DC" w:rsidRDefault="00D70DC6">
      <w:pPr>
        <w:pStyle w:val="ListParagraph"/>
        <w:numPr>
          <w:ilvl w:val="1"/>
          <w:numId w:val="2"/>
        </w:numPr>
        <w:tabs>
          <w:tab w:val="left" w:pos="413"/>
        </w:tabs>
        <w:ind w:right="142" w:firstLine="0"/>
        <w:jc w:val="both"/>
        <w:rPr>
          <w:sz w:val="26"/>
        </w:rPr>
      </w:pPr>
      <w:r>
        <w:rPr>
          <w:sz w:val="26"/>
        </w:rPr>
        <w:t xml:space="preserve">elevi cu unul sau </w:t>
      </w:r>
      <w:r>
        <w:rPr>
          <w:b/>
          <w:sz w:val="26"/>
        </w:rPr>
        <w:t>ambii părinţi decedaţ</w:t>
      </w:r>
      <w:r>
        <w:rPr>
          <w:sz w:val="26"/>
        </w:rPr>
        <w:t xml:space="preserve">i şi elevi asupra cărora a fost instituită o măsură de protecţie specială, respectiv plasamentul/plasamentul de urgenţă, fără a se lua în considerare nivelul venitului mediu </w:t>
      </w:r>
      <w:r w:rsidR="0036466C">
        <w:rPr>
          <w:sz w:val="26"/>
        </w:rPr>
        <w:t xml:space="preserve">net </w:t>
      </w:r>
      <w:r>
        <w:rPr>
          <w:sz w:val="26"/>
        </w:rPr>
        <w:t>pe membru de familie</w:t>
      </w:r>
      <w:r w:rsidR="0036466C">
        <w:rPr>
          <w:sz w:val="26"/>
        </w:rPr>
        <w:t>, supus impozitării</w:t>
      </w:r>
      <w:r>
        <w:rPr>
          <w:sz w:val="26"/>
        </w:rPr>
        <w:t>;</w:t>
      </w:r>
    </w:p>
    <w:p w:rsidR="009176DC" w:rsidRPr="00092D76" w:rsidRDefault="00D70DC6" w:rsidP="00092D76">
      <w:pPr>
        <w:pStyle w:val="ListParagraph"/>
        <w:numPr>
          <w:ilvl w:val="1"/>
          <w:numId w:val="2"/>
        </w:numPr>
        <w:tabs>
          <w:tab w:val="left" w:pos="405"/>
        </w:tabs>
        <w:ind w:firstLine="64"/>
        <w:jc w:val="both"/>
        <w:rPr>
          <w:sz w:val="26"/>
        </w:rPr>
      </w:pPr>
      <w:r>
        <w:rPr>
          <w:sz w:val="26"/>
        </w:rPr>
        <w:t xml:space="preserve">elevi care au </w:t>
      </w:r>
      <w:r>
        <w:rPr>
          <w:b/>
          <w:sz w:val="26"/>
        </w:rPr>
        <w:t>deficienţe/afectări funcţionale produse de boli</w:t>
      </w:r>
      <w:r>
        <w:rPr>
          <w:sz w:val="26"/>
        </w:rPr>
        <w:t>, tulburări sau afecţiuni ale structurilor şi funcţiilor organismului, încadrate conform criteriilor din anexa nr. 1 la Ordinul ministrului</w:t>
      </w:r>
      <w:r>
        <w:rPr>
          <w:spacing w:val="-4"/>
          <w:sz w:val="26"/>
        </w:rPr>
        <w:t xml:space="preserve"> </w:t>
      </w:r>
      <w:r>
        <w:rPr>
          <w:sz w:val="26"/>
        </w:rPr>
        <w:t>sănătăţii</w:t>
      </w:r>
      <w:r>
        <w:rPr>
          <w:spacing w:val="-4"/>
          <w:sz w:val="26"/>
        </w:rPr>
        <w:t xml:space="preserve"> </w:t>
      </w:r>
      <w:r>
        <w:rPr>
          <w:sz w:val="26"/>
        </w:rPr>
        <w:t>şi</w:t>
      </w:r>
      <w:r>
        <w:rPr>
          <w:spacing w:val="-2"/>
          <w:sz w:val="26"/>
        </w:rPr>
        <w:t xml:space="preserve"> </w:t>
      </w:r>
      <w:r>
        <w:rPr>
          <w:sz w:val="26"/>
        </w:rPr>
        <w:t>al</w:t>
      </w:r>
      <w:r>
        <w:rPr>
          <w:spacing w:val="-4"/>
          <w:sz w:val="26"/>
        </w:rPr>
        <w:t xml:space="preserve"> </w:t>
      </w:r>
      <w:r>
        <w:rPr>
          <w:sz w:val="26"/>
        </w:rPr>
        <w:t>ministrului</w:t>
      </w:r>
      <w:r>
        <w:rPr>
          <w:spacing w:val="-1"/>
          <w:sz w:val="26"/>
        </w:rPr>
        <w:t xml:space="preserve"> </w:t>
      </w:r>
      <w:r>
        <w:rPr>
          <w:sz w:val="26"/>
        </w:rPr>
        <w:t>muncii,</w:t>
      </w:r>
      <w:r>
        <w:rPr>
          <w:spacing w:val="-1"/>
          <w:sz w:val="26"/>
        </w:rPr>
        <w:t xml:space="preserve"> </w:t>
      </w:r>
      <w:r>
        <w:rPr>
          <w:sz w:val="26"/>
        </w:rPr>
        <w:t>familiei,</w:t>
      </w:r>
      <w:r>
        <w:rPr>
          <w:spacing w:val="-4"/>
          <w:sz w:val="26"/>
        </w:rPr>
        <w:t xml:space="preserve"> </w:t>
      </w:r>
      <w:r>
        <w:rPr>
          <w:sz w:val="26"/>
        </w:rPr>
        <w:t>protecţiei</w:t>
      </w:r>
      <w:r>
        <w:rPr>
          <w:spacing w:val="-1"/>
          <w:sz w:val="26"/>
        </w:rPr>
        <w:t xml:space="preserve"> </w:t>
      </w:r>
      <w:r>
        <w:rPr>
          <w:sz w:val="26"/>
        </w:rPr>
        <w:t>sociale</w:t>
      </w:r>
      <w:r>
        <w:rPr>
          <w:spacing w:val="-4"/>
          <w:sz w:val="26"/>
        </w:rPr>
        <w:t xml:space="preserve"> </w:t>
      </w:r>
      <w:r>
        <w:rPr>
          <w:sz w:val="26"/>
        </w:rPr>
        <w:t>şi</w:t>
      </w:r>
      <w:r>
        <w:rPr>
          <w:spacing w:val="-4"/>
          <w:sz w:val="26"/>
        </w:rPr>
        <w:t xml:space="preserve"> </w:t>
      </w:r>
      <w:r>
        <w:rPr>
          <w:sz w:val="26"/>
        </w:rPr>
        <w:t>persoanelor</w:t>
      </w:r>
      <w:r>
        <w:rPr>
          <w:spacing w:val="-4"/>
          <w:sz w:val="26"/>
        </w:rPr>
        <w:t xml:space="preserve"> </w:t>
      </w:r>
      <w:r>
        <w:rPr>
          <w:sz w:val="26"/>
        </w:rPr>
        <w:t xml:space="preserve">vârstnice nr. 1.306/1.883/2016 pentru aprobarea criteriilor biopsihosociale de încadrare a copiilor cu dizabilităţi în grad de handicap şi a modalităţilor de aplicare a acestora, cu modificările şi completările ulterioare, şi structurate tipologic conform aceluiaşi act normativ, fără a se lua în considerare nivelul venitului mediu </w:t>
      </w:r>
      <w:r w:rsidR="003167EE">
        <w:rPr>
          <w:sz w:val="26"/>
        </w:rPr>
        <w:t xml:space="preserve">net </w:t>
      </w:r>
      <w:r>
        <w:rPr>
          <w:sz w:val="26"/>
        </w:rPr>
        <w:t>pe membru de familie</w:t>
      </w:r>
      <w:r w:rsidR="003167EE">
        <w:rPr>
          <w:sz w:val="26"/>
        </w:rPr>
        <w:t xml:space="preserve">, </w:t>
      </w:r>
      <w:r w:rsidR="003167EE">
        <w:rPr>
          <w:sz w:val="26"/>
        </w:rPr>
        <w:t>supus impozitării</w:t>
      </w:r>
      <w:r>
        <w:rPr>
          <w:sz w:val="26"/>
        </w:rPr>
        <w:t>;</w:t>
      </w:r>
    </w:p>
    <w:p w:rsidR="009176DC" w:rsidRDefault="00D70DC6" w:rsidP="00092D76">
      <w:pPr>
        <w:pStyle w:val="ListParagraph"/>
        <w:numPr>
          <w:ilvl w:val="1"/>
          <w:numId w:val="2"/>
        </w:numPr>
        <w:tabs>
          <w:tab w:val="left" w:pos="426"/>
        </w:tabs>
        <w:spacing w:before="66"/>
        <w:ind w:right="150" w:firstLine="0"/>
        <w:jc w:val="both"/>
        <w:rPr>
          <w:sz w:val="26"/>
        </w:rPr>
      </w:pPr>
      <w:r>
        <w:rPr>
          <w:sz w:val="26"/>
        </w:rPr>
        <w:t xml:space="preserve">elevi cu afecţiuni oncologice şi/sau cronice şcolarizaţi, pentru o perioadă mai mare de 4 săptămâni, în cadrul "Şcolii din Spital" sau la domiciliu, fără a se lua în considerare nivelul venitului mediu </w:t>
      </w:r>
      <w:r w:rsidR="008F5CD4">
        <w:rPr>
          <w:sz w:val="26"/>
        </w:rPr>
        <w:t xml:space="preserve">net </w:t>
      </w:r>
      <w:r>
        <w:rPr>
          <w:sz w:val="26"/>
        </w:rPr>
        <w:t>pe membru de familie</w:t>
      </w:r>
      <w:r w:rsidR="008F5CD4">
        <w:rPr>
          <w:sz w:val="26"/>
        </w:rPr>
        <w:t xml:space="preserve">, </w:t>
      </w:r>
      <w:r w:rsidR="008F5CD4">
        <w:rPr>
          <w:sz w:val="26"/>
        </w:rPr>
        <w:t>supus impozitării</w:t>
      </w:r>
      <w:r>
        <w:rPr>
          <w:sz w:val="26"/>
        </w:rPr>
        <w:t>;</w:t>
      </w:r>
    </w:p>
    <w:p w:rsidR="009176DC" w:rsidRDefault="00D70DC6">
      <w:pPr>
        <w:pStyle w:val="ListParagraph"/>
        <w:numPr>
          <w:ilvl w:val="1"/>
          <w:numId w:val="2"/>
        </w:numPr>
        <w:tabs>
          <w:tab w:val="left" w:pos="355"/>
        </w:tabs>
        <w:spacing w:before="1"/>
        <w:ind w:right="147" w:firstLine="0"/>
        <w:jc w:val="both"/>
        <w:rPr>
          <w:sz w:val="26"/>
        </w:rPr>
      </w:pPr>
      <w:r>
        <w:rPr>
          <w:sz w:val="26"/>
        </w:rPr>
        <w:t>elevi care revin după şcolarizarea din cadrul "Şcolii din Spital" în unitatea de învăţământ la care</w:t>
      </w:r>
      <w:r>
        <w:rPr>
          <w:spacing w:val="-15"/>
          <w:sz w:val="26"/>
        </w:rPr>
        <w:t xml:space="preserve"> </w:t>
      </w:r>
      <w:r>
        <w:rPr>
          <w:sz w:val="26"/>
        </w:rPr>
        <w:t>au</w:t>
      </w:r>
      <w:r>
        <w:rPr>
          <w:spacing w:val="-16"/>
          <w:sz w:val="26"/>
        </w:rPr>
        <w:t xml:space="preserve"> </w:t>
      </w:r>
      <w:r>
        <w:rPr>
          <w:sz w:val="26"/>
        </w:rPr>
        <w:t>fost</w:t>
      </w:r>
      <w:r>
        <w:rPr>
          <w:spacing w:val="-16"/>
          <w:sz w:val="26"/>
        </w:rPr>
        <w:t xml:space="preserve"> </w:t>
      </w:r>
      <w:r>
        <w:rPr>
          <w:sz w:val="26"/>
        </w:rPr>
        <w:t>înmatriculaţi</w:t>
      </w:r>
      <w:r>
        <w:rPr>
          <w:spacing w:val="-16"/>
          <w:sz w:val="26"/>
        </w:rPr>
        <w:t xml:space="preserve"> </w:t>
      </w:r>
      <w:r>
        <w:rPr>
          <w:sz w:val="26"/>
        </w:rPr>
        <w:t>anterior,</w:t>
      </w:r>
      <w:r>
        <w:rPr>
          <w:spacing w:val="-15"/>
          <w:sz w:val="26"/>
        </w:rPr>
        <w:t xml:space="preserve"> </w:t>
      </w:r>
      <w:r>
        <w:rPr>
          <w:sz w:val="26"/>
        </w:rPr>
        <w:t>fără</w:t>
      </w:r>
      <w:r>
        <w:rPr>
          <w:spacing w:val="-15"/>
          <w:sz w:val="26"/>
        </w:rPr>
        <w:t xml:space="preserve"> </w:t>
      </w:r>
      <w:r>
        <w:rPr>
          <w:sz w:val="26"/>
        </w:rPr>
        <w:t>a</w:t>
      </w:r>
      <w:r>
        <w:rPr>
          <w:spacing w:val="-16"/>
          <w:sz w:val="26"/>
        </w:rPr>
        <w:t xml:space="preserve"> </w:t>
      </w:r>
      <w:r>
        <w:rPr>
          <w:sz w:val="26"/>
        </w:rPr>
        <w:t>se</w:t>
      </w:r>
      <w:r>
        <w:rPr>
          <w:spacing w:val="-16"/>
          <w:sz w:val="26"/>
        </w:rPr>
        <w:t xml:space="preserve"> </w:t>
      </w:r>
      <w:r>
        <w:rPr>
          <w:sz w:val="26"/>
        </w:rPr>
        <w:t>lua</w:t>
      </w:r>
      <w:r>
        <w:rPr>
          <w:spacing w:val="-13"/>
          <w:sz w:val="26"/>
        </w:rPr>
        <w:t xml:space="preserve"> </w:t>
      </w:r>
      <w:r>
        <w:rPr>
          <w:sz w:val="26"/>
        </w:rPr>
        <w:t>în</w:t>
      </w:r>
      <w:r>
        <w:rPr>
          <w:spacing w:val="-16"/>
          <w:sz w:val="26"/>
        </w:rPr>
        <w:t xml:space="preserve"> </w:t>
      </w:r>
      <w:r>
        <w:rPr>
          <w:sz w:val="26"/>
        </w:rPr>
        <w:t>considerare</w:t>
      </w:r>
      <w:r>
        <w:rPr>
          <w:spacing w:val="-13"/>
          <w:sz w:val="26"/>
        </w:rPr>
        <w:t xml:space="preserve"> </w:t>
      </w:r>
      <w:r>
        <w:rPr>
          <w:sz w:val="26"/>
        </w:rPr>
        <w:t>nivelul</w:t>
      </w:r>
      <w:r>
        <w:rPr>
          <w:spacing w:val="-16"/>
          <w:sz w:val="26"/>
        </w:rPr>
        <w:t xml:space="preserve"> </w:t>
      </w:r>
      <w:r>
        <w:rPr>
          <w:sz w:val="26"/>
        </w:rPr>
        <w:t>venitului</w:t>
      </w:r>
      <w:r>
        <w:rPr>
          <w:spacing w:val="-16"/>
          <w:sz w:val="26"/>
        </w:rPr>
        <w:t xml:space="preserve"> </w:t>
      </w:r>
      <w:r>
        <w:rPr>
          <w:sz w:val="26"/>
        </w:rPr>
        <w:t>mediu</w:t>
      </w:r>
      <w:r>
        <w:rPr>
          <w:spacing w:val="-16"/>
          <w:sz w:val="26"/>
        </w:rPr>
        <w:t xml:space="preserve"> </w:t>
      </w:r>
      <w:r w:rsidR="008F5CD4">
        <w:rPr>
          <w:spacing w:val="-16"/>
          <w:sz w:val="26"/>
        </w:rPr>
        <w:t xml:space="preserve">net </w:t>
      </w:r>
      <w:r>
        <w:rPr>
          <w:sz w:val="26"/>
        </w:rPr>
        <w:t>pe</w:t>
      </w:r>
      <w:r>
        <w:rPr>
          <w:spacing w:val="-16"/>
          <w:sz w:val="26"/>
        </w:rPr>
        <w:t xml:space="preserve"> </w:t>
      </w:r>
      <w:r>
        <w:rPr>
          <w:sz w:val="26"/>
        </w:rPr>
        <w:t>membru de familie</w:t>
      </w:r>
      <w:r w:rsidR="008F5CD4">
        <w:rPr>
          <w:sz w:val="26"/>
        </w:rPr>
        <w:t xml:space="preserve">, </w:t>
      </w:r>
      <w:r w:rsidR="008F5CD4">
        <w:rPr>
          <w:sz w:val="26"/>
        </w:rPr>
        <w:t>supus impozitării</w:t>
      </w:r>
      <w:r>
        <w:rPr>
          <w:sz w:val="26"/>
        </w:rPr>
        <w:t>;</w:t>
      </w:r>
    </w:p>
    <w:p w:rsidR="009176DC" w:rsidRDefault="00D70DC6">
      <w:pPr>
        <w:pStyle w:val="ListParagraph"/>
        <w:numPr>
          <w:ilvl w:val="1"/>
          <w:numId w:val="2"/>
        </w:numPr>
        <w:tabs>
          <w:tab w:val="left" w:pos="355"/>
        </w:tabs>
        <w:spacing w:before="1"/>
        <w:ind w:right="145" w:firstLine="0"/>
        <w:jc w:val="both"/>
        <w:rPr>
          <w:sz w:val="26"/>
        </w:rPr>
      </w:pPr>
      <w:r>
        <w:rPr>
          <w:sz w:val="26"/>
        </w:rPr>
        <w:t>elevi proveniţi din familii care beneficiază de venit minim de incluziune conform Legii nr. 196/2016</w:t>
      </w:r>
      <w:r>
        <w:rPr>
          <w:spacing w:val="-12"/>
          <w:sz w:val="26"/>
        </w:rPr>
        <w:t xml:space="preserve"> </w:t>
      </w:r>
      <w:r>
        <w:rPr>
          <w:sz w:val="26"/>
        </w:rPr>
        <w:t>privind</w:t>
      </w:r>
      <w:r>
        <w:rPr>
          <w:spacing w:val="-12"/>
          <w:sz w:val="26"/>
        </w:rPr>
        <w:t xml:space="preserve"> </w:t>
      </w:r>
      <w:r>
        <w:rPr>
          <w:sz w:val="26"/>
        </w:rPr>
        <w:t>venitul</w:t>
      </w:r>
      <w:r>
        <w:rPr>
          <w:spacing w:val="-14"/>
          <w:sz w:val="26"/>
        </w:rPr>
        <w:t xml:space="preserve"> </w:t>
      </w:r>
      <w:r>
        <w:rPr>
          <w:sz w:val="26"/>
        </w:rPr>
        <w:t>minim</w:t>
      </w:r>
      <w:r>
        <w:rPr>
          <w:spacing w:val="-12"/>
          <w:sz w:val="26"/>
        </w:rPr>
        <w:t xml:space="preserve"> </w:t>
      </w:r>
      <w:r>
        <w:rPr>
          <w:sz w:val="26"/>
        </w:rPr>
        <w:t>de</w:t>
      </w:r>
      <w:r>
        <w:rPr>
          <w:spacing w:val="-14"/>
          <w:sz w:val="26"/>
        </w:rPr>
        <w:t xml:space="preserve"> </w:t>
      </w:r>
      <w:r>
        <w:rPr>
          <w:sz w:val="26"/>
        </w:rPr>
        <w:t>incluziune,</w:t>
      </w:r>
      <w:r>
        <w:rPr>
          <w:spacing w:val="-12"/>
          <w:sz w:val="26"/>
        </w:rPr>
        <w:t xml:space="preserve"> </w:t>
      </w:r>
      <w:r>
        <w:rPr>
          <w:sz w:val="26"/>
        </w:rPr>
        <w:t>cu</w:t>
      </w:r>
      <w:r>
        <w:rPr>
          <w:spacing w:val="-14"/>
          <w:sz w:val="26"/>
        </w:rPr>
        <w:t xml:space="preserve"> </w:t>
      </w:r>
      <w:r>
        <w:rPr>
          <w:sz w:val="26"/>
        </w:rPr>
        <w:t>modificările</w:t>
      </w:r>
      <w:r>
        <w:rPr>
          <w:spacing w:val="-14"/>
          <w:sz w:val="26"/>
        </w:rPr>
        <w:t xml:space="preserve"> </w:t>
      </w:r>
      <w:r>
        <w:rPr>
          <w:sz w:val="26"/>
        </w:rPr>
        <w:t>şi</w:t>
      </w:r>
      <w:r>
        <w:rPr>
          <w:spacing w:val="-14"/>
          <w:sz w:val="26"/>
        </w:rPr>
        <w:t xml:space="preserve"> </w:t>
      </w:r>
      <w:r>
        <w:rPr>
          <w:sz w:val="26"/>
        </w:rPr>
        <w:t>completările</w:t>
      </w:r>
      <w:r>
        <w:rPr>
          <w:spacing w:val="-14"/>
          <w:sz w:val="26"/>
        </w:rPr>
        <w:t xml:space="preserve"> </w:t>
      </w:r>
      <w:r>
        <w:rPr>
          <w:sz w:val="26"/>
        </w:rPr>
        <w:t>ulterioare,</w:t>
      </w:r>
      <w:r>
        <w:rPr>
          <w:spacing w:val="-14"/>
          <w:sz w:val="26"/>
        </w:rPr>
        <w:t xml:space="preserve"> </w:t>
      </w:r>
      <w:r>
        <w:rPr>
          <w:sz w:val="26"/>
        </w:rPr>
        <w:t>în</w:t>
      </w:r>
      <w:r>
        <w:rPr>
          <w:spacing w:val="-14"/>
          <w:sz w:val="26"/>
        </w:rPr>
        <w:t xml:space="preserve"> </w:t>
      </w:r>
      <w:r>
        <w:rPr>
          <w:sz w:val="26"/>
        </w:rPr>
        <w:t>baza deciziei de stabilire a dreptului la ajutor de incluziune a familiei elevului.</w:t>
      </w:r>
    </w:p>
    <w:p w:rsidR="009176DC" w:rsidRPr="002F036E" w:rsidRDefault="00D70DC6">
      <w:pPr>
        <w:pStyle w:val="BodyText"/>
        <w:spacing w:before="228"/>
        <w:ind w:right="145"/>
      </w:pPr>
      <w:r w:rsidRPr="002F036E">
        <w:rPr>
          <w:b/>
          <w:spacing w:val="40"/>
          <w:highlight w:val="lightGray"/>
          <w:u w:val="single"/>
        </w:rPr>
        <w:t xml:space="preserve"> </w:t>
      </w:r>
      <w:r w:rsidRPr="002F036E">
        <w:rPr>
          <w:b/>
          <w:highlight w:val="lightGray"/>
          <w:u w:val="single"/>
        </w:rPr>
        <w:t>Acordarea bursei sociale pe motive medicale</w:t>
      </w:r>
      <w:r w:rsidRPr="002F036E">
        <w:rPr>
          <w:b/>
        </w:rPr>
        <w:t xml:space="preserve"> </w:t>
      </w:r>
      <w:r w:rsidRPr="002F036E">
        <w:t>se face pe baza certificatului de încadrare în grad</w:t>
      </w:r>
      <w:r w:rsidRPr="002F036E">
        <w:rPr>
          <w:spacing w:val="-11"/>
        </w:rPr>
        <w:t xml:space="preserve"> </w:t>
      </w:r>
      <w:r w:rsidRPr="002F036E">
        <w:t>de</w:t>
      </w:r>
      <w:r w:rsidRPr="002F036E">
        <w:rPr>
          <w:spacing w:val="-11"/>
        </w:rPr>
        <w:t xml:space="preserve"> </w:t>
      </w:r>
      <w:r w:rsidRPr="002F036E">
        <w:t>handicap</w:t>
      </w:r>
      <w:r w:rsidRPr="002F036E">
        <w:rPr>
          <w:spacing w:val="-11"/>
        </w:rPr>
        <w:t xml:space="preserve"> </w:t>
      </w:r>
      <w:r w:rsidRPr="002F036E">
        <w:t>sau</w:t>
      </w:r>
      <w:r w:rsidRPr="002F036E">
        <w:rPr>
          <w:spacing w:val="-11"/>
        </w:rPr>
        <w:t xml:space="preserve"> </w:t>
      </w:r>
      <w:r w:rsidRPr="002F036E">
        <w:t>a</w:t>
      </w:r>
      <w:r w:rsidRPr="002F036E">
        <w:rPr>
          <w:spacing w:val="-8"/>
        </w:rPr>
        <w:t xml:space="preserve"> </w:t>
      </w:r>
      <w:r w:rsidRPr="002F036E">
        <w:t>certificatului</w:t>
      </w:r>
      <w:r w:rsidRPr="002F036E">
        <w:rPr>
          <w:spacing w:val="-11"/>
        </w:rPr>
        <w:t xml:space="preserve"> </w:t>
      </w:r>
      <w:r w:rsidRPr="002F036E">
        <w:t>eliberat</w:t>
      </w:r>
      <w:r w:rsidRPr="002F036E">
        <w:rPr>
          <w:spacing w:val="-11"/>
        </w:rPr>
        <w:t xml:space="preserve"> </w:t>
      </w:r>
      <w:r w:rsidRPr="002F036E">
        <w:t>de</w:t>
      </w:r>
      <w:r w:rsidRPr="002F036E">
        <w:rPr>
          <w:spacing w:val="-11"/>
        </w:rPr>
        <w:t xml:space="preserve"> </w:t>
      </w:r>
      <w:r w:rsidRPr="002F036E">
        <w:t>medicul</w:t>
      </w:r>
      <w:r w:rsidRPr="002F036E">
        <w:rPr>
          <w:spacing w:val="-11"/>
        </w:rPr>
        <w:t xml:space="preserve"> </w:t>
      </w:r>
      <w:r w:rsidRPr="002F036E">
        <w:t>specialist</w:t>
      </w:r>
      <w:r w:rsidRPr="002F036E">
        <w:rPr>
          <w:spacing w:val="-11"/>
        </w:rPr>
        <w:t xml:space="preserve"> </w:t>
      </w:r>
      <w:r w:rsidRPr="002F036E">
        <w:t>(</w:t>
      </w:r>
      <w:r w:rsidRPr="002F036E">
        <w:rPr>
          <w:b/>
          <w:u w:val="single"/>
        </w:rPr>
        <w:t>tip</w:t>
      </w:r>
      <w:r w:rsidRPr="002F036E">
        <w:rPr>
          <w:b/>
          <w:spacing w:val="-9"/>
          <w:u w:val="single"/>
        </w:rPr>
        <w:t xml:space="preserve"> </w:t>
      </w:r>
      <w:r w:rsidRPr="002F036E">
        <w:rPr>
          <w:b/>
          <w:u w:val="single"/>
        </w:rPr>
        <w:t>A5</w:t>
      </w:r>
      <w:r w:rsidRPr="002F036E">
        <w:t>),</w:t>
      </w:r>
      <w:r w:rsidRPr="002F036E">
        <w:rPr>
          <w:spacing w:val="-11"/>
        </w:rPr>
        <w:t xml:space="preserve"> </w:t>
      </w:r>
      <w:r w:rsidRPr="002F036E">
        <w:t>cu</w:t>
      </w:r>
      <w:r w:rsidRPr="002F036E">
        <w:rPr>
          <w:spacing w:val="-11"/>
        </w:rPr>
        <w:t xml:space="preserve"> </w:t>
      </w:r>
      <w:r w:rsidRPr="002F036E">
        <w:t>luarea</w:t>
      </w:r>
      <w:r w:rsidRPr="002F036E">
        <w:rPr>
          <w:spacing w:val="-10"/>
        </w:rPr>
        <w:t xml:space="preserve"> </w:t>
      </w:r>
      <w:r w:rsidRPr="002F036E">
        <w:t>în</w:t>
      </w:r>
      <w:r w:rsidRPr="002F036E">
        <w:rPr>
          <w:spacing w:val="-11"/>
        </w:rPr>
        <w:t xml:space="preserve"> </w:t>
      </w:r>
      <w:r w:rsidRPr="002F036E">
        <w:t>evidenţă de către medicul de la cabinetul şcolar/medicul de familie - acolo unde nu există medic şcolar.</w:t>
      </w:r>
    </w:p>
    <w:p w:rsidR="009176DC" w:rsidRDefault="009176DC">
      <w:pPr>
        <w:pStyle w:val="BodyText"/>
        <w:spacing w:before="2"/>
        <w:ind w:left="0"/>
        <w:jc w:val="left"/>
      </w:pPr>
    </w:p>
    <w:p w:rsidR="002F2A4A" w:rsidRDefault="002F2A4A">
      <w:pPr>
        <w:pStyle w:val="BodyText"/>
        <w:spacing w:before="2"/>
        <w:ind w:left="0"/>
        <w:jc w:val="left"/>
      </w:pPr>
    </w:p>
    <w:p w:rsidR="009176DC" w:rsidRDefault="00D70DC6">
      <w:pPr>
        <w:pStyle w:val="BodyText"/>
        <w:ind w:left="334"/>
        <w:jc w:val="left"/>
      </w:pPr>
      <w:r>
        <w:lastRenderedPageBreak/>
        <w:t>Un</w:t>
      </w:r>
      <w:r>
        <w:rPr>
          <w:spacing w:val="-6"/>
        </w:rPr>
        <w:t xml:space="preserve"> </w:t>
      </w:r>
      <w:r>
        <w:t>elev</w:t>
      </w:r>
      <w:r>
        <w:rPr>
          <w:spacing w:val="-2"/>
        </w:rPr>
        <w:t xml:space="preserve"> </w:t>
      </w:r>
      <w:r>
        <w:rPr>
          <w:b/>
        </w:rPr>
        <w:t>nu</w:t>
      </w:r>
      <w:r>
        <w:rPr>
          <w:b/>
          <w:spacing w:val="-5"/>
        </w:rPr>
        <w:t xml:space="preserve"> </w:t>
      </w:r>
      <w:r>
        <w:t>poate</w:t>
      </w:r>
      <w:r>
        <w:rPr>
          <w:spacing w:val="-2"/>
        </w:rPr>
        <w:t xml:space="preserve"> </w:t>
      </w:r>
      <w:r>
        <w:t>primi</w:t>
      </w:r>
      <w:r>
        <w:rPr>
          <w:spacing w:val="-6"/>
        </w:rPr>
        <w:t xml:space="preserve"> </w:t>
      </w:r>
      <w:r>
        <w:t>două</w:t>
      </w:r>
      <w:r>
        <w:rPr>
          <w:spacing w:val="-5"/>
        </w:rPr>
        <w:t xml:space="preserve"> </w:t>
      </w:r>
      <w:r>
        <w:t>burse</w:t>
      </w:r>
      <w:r>
        <w:rPr>
          <w:spacing w:val="-5"/>
        </w:rPr>
        <w:t xml:space="preserve"> </w:t>
      </w:r>
      <w:r w:rsidR="00C52100">
        <w:rPr>
          <w:spacing w:val="-5"/>
        </w:rPr>
        <w:t xml:space="preserve">sociale </w:t>
      </w:r>
      <w:r>
        <w:rPr>
          <w:spacing w:val="-2"/>
        </w:rPr>
        <w:t>simultan!</w:t>
      </w:r>
    </w:p>
    <w:p w:rsidR="009176DC" w:rsidRPr="008E5CDC" w:rsidRDefault="00D70DC6">
      <w:pPr>
        <w:spacing w:line="256" w:lineRule="auto"/>
        <w:ind w:left="140" w:right="140" w:firstLine="129"/>
        <w:jc w:val="both"/>
        <w:rPr>
          <w:sz w:val="26"/>
        </w:rPr>
      </w:pPr>
      <w:r w:rsidRPr="008E5CDC">
        <w:rPr>
          <w:sz w:val="26"/>
        </w:rPr>
        <w:t>Prin</w:t>
      </w:r>
      <w:r w:rsidRPr="008E5CDC">
        <w:rPr>
          <w:spacing w:val="-6"/>
          <w:sz w:val="26"/>
        </w:rPr>
        <w:t xml:space="preserve"> </w:t>
      </w:r>
      <w:r w:rsidRPr="008E5CDC">
        <w:rPr>
          <w:sz w:val="26"/>
        </w:rPr>
        <w:t>excepție,</w:t>
      </w:r>
      <w:r w:rsidRPr="008E5CDC">
        <w:rPr>
          <w:spacing w:val="-5"/>
          <w:sz w:val="26"/>
        </w:rPr>
        <w:t xml:space="preserve"> </w:t>
      </w:r>
      <w:r w:rsidRPr="008E5CDC">
        <w:rPr>
          <w:b/>
          <w:sz w:val="26"/>
          <w:u w:val="single"/>
        </w:rPr>
        <w:t>bursa</w:t>
      </w:r>
      <w:r w:rsidRPr="008E5CDC">
        <w:rPr>
          <w:b/>
          <w:spacing w:val="-6"/>
          <w:sz w:val="26"/>
          <w:u w:val="single"/>
        </w:rPr>
        <w:t xml:space="preserve"> </w:t>
      </w:r>
      <w:r w:rsidRPr="008E5CDC">
        <w:rPr>
          <w:b/>
          <w:sz w:val="26"/>
          <w:u w:val="single"/>
        </w:rPr>
        <w:t>socială</w:t>
      </w:r>
      <w:r w:rsidRPr="008E5CDC">
        <w:rPr>
          <w:b/>
          <w:spacing w:val="-6"/>
          <w:sz w:val="26"/>
          <w:u w:val="single"/>
        </w:rPr>
        <w:t xml:space="preserve"> </w:t>
      </w:r>
      <w:r w:rsidRPr="008E5CDC">
        <w:rPr>
          <w:b/>
          <w:sz w:val="26"/>
          <w:u w:val="single"/>
        </w:rPr>
        <w:t>se</w:t>
      </w:r>
      <w:r w:rsidRPr="008E5CDC">
        <w:rPr>
          <w:b/>
          <w:spacing w:val="-6"/>
          <w:sz w:val="26"/>
          <w:u w:val="single"/>
        </w:rPr>
        <w:t xml:space="preserve"> </w:t>
      </w:r>
      <w:r w:rsidRPr="008E5CDC">
        <w:rPr>
          <w:b/>
          <w:sz w:val="26"/>
          <w:u w:val="single"/>
        </w:rPr>
        <w:t>poate</w:t>
      </w:r>
      <w:r w:rsidRPr="008E5CDC">
        <w:rPr>
          <w:b/>
          <w:spacing w:val="-6"/>
          <w:sz w:val="26"/>
          <w:u w:val="single"/>
        </w:rPr>
        <w:t xml:space="preserve"> </w:t>
      </w:r>
      <w:r w:rsidRPr="008E5CDC">
        <w:rPr>
          <w:b/>
          <w:sz w:val="26"/>
          <w:u w:val="single"/>
        </w:rPr>
        <w:t>cumula</w:t>
      </w:r>
      <w:r w:rsidRPr="008E5CDC">
        <w:rPr>
          <w:b/>
          <w:spacing w:val="-5"/>
          <w:sz w:val="26"/>
        </w:rPr>
        <w:t xml:space="preserve"> </w:t>
      </w:r>
      <w:r w:rsidR="0066435D" w:rsidRPr="008E5CDC">
        <w:rPr>
          <w:b/>
          <w:spacing w:val="-5"/>
          <w:sz w:val="26"/>
        </w:rPr>
        <w:t xml:space="preserve"> cu </w:t>
      </w:r>
      <w:r w:rsidRPr="008E5CDC">
        <w:rPr>
          <w:b/>
          <w:sz w:val="26"/>
        </w:rPr>
        <w:t>bursa de merit</w:t>
      </w:r>
      <w:r w:rsidRPr="008E5CDC">
        <w:rPr>
          <w:sz w:val="26"/>
        </w:rPr>
        <w:t>.</w:t>
      </w:r>
    </w:p>
    <w:p w:rsidR="002F2A4A" w:rsidRPr="008E5CDC" w:rsidRDefault="002F2A4A">
      <w:pPr>
        <w:spacing w:line="256" w:lineRule="auto"/>
        <w:ind w:left="140" w:right="140" w:firstLine="129"/>
        <w:jc w:val="both"/>
        <w:rPr>
          <w:sz w:val="26"/>
        </w:rPr>
      </w:pPr>
    </w:p>
    <w:p w:rsidR="009176DC" w:rsidRPr="008E5CDC" w:rsidRDefault="00D70DC6">
      <w:pPr>
        <w:spacing w:line="298" w:lineRule="exact"/>
        <w:ind w:left="918"/>
        <w:jc w:val="both"/>
        <w:rPr>
          <w:b/>
          <w:sz w:val="26"/>
        </w:rPr>
      </w:pPr>
      <w:r w:rsidRPr="008E5CDC">
        <w:rPr>
          <w:b/>
          <w:sz w:val="26"/>
        </w:rPr>
        <w:t>Bursele</w:t>
      </w:r>
      <w:r w:rsidRPr="008E5CDC">
        <w:rPr>
          <w:b/>
          <w:spacing w:val="-6"/>
          <w:sz w:val="26"/>
        </w:rPr>
        <w:t xml:space="preserve"> </w:t>
      </w:r>
      <w:r w:rsidRPr="008E5CDC">
        <w:rPr>
          <w:b/>
          <w:sz w:val="26"/>
        </w:rPr>
        <w:t>social</w:t>
      </w:r>
      <w:r w:rsidR="002F2A4A" w:rsidRPr="008E5CDC">
        <w:rPr>
          <w:b/>
          <w:sz w:val="26"/>
        </w:rPr>
        <w:t>e</w:t>
      </w:r>
      <w:r w:rsidRPr="008E5CDC">
        <w:rPr>
          <w:b/>
          <w:spacing w:val="-6"/>
          <w:sz w:val="26"/>
        </w:rPr>
        <w:t xml:space="preserve"> </w:t>
      </w:r>
      <w:r w:rsidRPr="008E5CDC">
        <w:rPr>
          <w:b/>
          <w:sz w:val="26"/>
        </w:rPr>
        <w:t>se</w:t>
      </w:r>
      <w:r w:rsidRPr="008E5CDC">
        <w:rPr>
          <w:b/>
          <w:spacing w:val="-3"/>
          <w:sz w:val="26"/>
        </w:rPr>
        <w:t xml:space="preserve"> </w:t>
      </w:r>
      <w:r w:rsidRPr="008E5CDC">
        <w:rPr>
          <w:b/>
          <w:sz w:val="26"/>
        </w:rPr>
        <w:t>acordă</w:t>
      </w:r>
      <w:r w:rsidRPr="008E5CDC">
        <w:rPr>
          <w:b/>
          <w:spacing w:val="-4"/>
          <w:sz w:val="26"/>
        </w:rPr>
        <w:t xml:space="preserve"> </w:t>
      </w:r>
      <w:r w:rsidRPr="008E5CDC">
        <w:rPr>
          <w:b/>
          <w:sz w:val="26"/>
        </w:rPr>
        <w:t>şi</w:t>
      </w:r>
      <w:r w:rsidRPr="008E5CDC">
        <w:rPr>
          <w:b/>
          <w:spacing w:val="-4"/>
          <w:sz w:val="26"/>
        </w:rPr>
        <w:t xml:space="preserve"> </w:t>
      </w:r>
      <w:r w:rsidRPr="008E5CDC">
        <w:rPr>
          <w:b/>
          <w:sz w:val="26"/>
        </w:rPr>
        <w:t>pe</w:t>
      </w:r>
      <w:r w:rsidRPr="008E5CDC">
        <w:rPr>
          <w:b/>
          <w:spacing w:val="-5"/>
          <w:sz w:val="26"/>
        </w:rPr>
        <w:t xml:space="preserve"> </w:t>
      </w:r>
      <w:r w:rsidRPr="008E5CDC">
        <w:rPr>
          <w:b/>
          <w:sz w:val="26"/>
        </w:rPr>
        <w:t>perioada</w:t>
      </w:r>
      <w:r w:rsidRPr="008E5CDC">
        <w:rPr>
          <w:b/>
          <w:spacing w:val="-6"/>
          <w:sz w:val="26"/>
        </w:rPr>
        <w:t xml:space="preserve"> </w:t>
      </w:r>
      <w:r w:rsidRPr="008E5CDC">
        <w:rPr>
          <w:b/>
          <w:sz w:val="26"/>
        </w:rPr>
        <w:t>vacanţelor</w:t>
      </w:r>
      <w:r w:rsidRPr="008E5CDC">
        <w:rPr>
          <w:b/>
          <w:spacing w:val="-6"/>
          <w:sz w:val="26"/>
        </w:rPr>
        <w:t xml:space="preserve"> </w:t>
      </w:r>
      <w:r w:rsidRPr="008E5CDC">
        <w:rPr>
          <w:b/>
          <w:spacing w:val="-2"/>
          <w:sz w:val="26"/>
        </w:rPr>
        <w:t>şcolare.</w:t>
      </w:r>
    </w:p>
    <w:p w:rsidR="009176DC" w:rsidRPr="008E5CDC" w:rsidRDefault="00D70DC6">
      <w:pPr>
        <w:pStyle w:val="BodyText"/>
        <w:spacing w:before="21"/>
        <w:ind w:left="918"/>
      </w:pPr>
      <w:r w:rsidRPr="008E5CDC">
        <w:t>Prin</w:t>
      </w:r>
      <w:r w:rsidRPr="008E5CDC">
        <w:rPr>
          <w:spacing w:val="-6"/>
        </w:rPr>
        <w:t xml:space="preserve"> </w:t>
      </w:r>
      <w:r w:rsidRPr="008E5CDC">
        <w:t>excepţie,</w:t>
      </w:r>
      <w:r w:rsidRPr="008E5CDC">
        <w:rPr>
          <w:spacing w:val="-5"/>
        </w:rPr>
        <w:t xml:space="preserve"> </w:t>
      </w:r>
      <w:r w:rsidRPr="008E5CDC">
        <w:rPr>
          <w:b/>
        </w:rPr>
        <w:t>nu</w:t>
      </w:r>
      <w:r w:rsidRPr="008E5CDC">
        <w:rPr>
          <w:b/>
          <w:spacing w:val="-6"/>
        </w:rPr>
        <w:t xml:space="preserve"> </w:t>
      </w:r>
      <w:r w:rsidRPr="008E5CDC">
        <w:rPr>
          <w:b/>
        </w:rPr>
        <w:t>primesc</w:t>
      </w:r>
      <w:r w:rsidRPr="008E5CDC">
        <w:rPr>
          <w:b/>
          <w:spacing w:val="-4"/>
        </w:rPr>
        <w:t xml:space="preserve"> </w:t>
      </w:r>
      <w:r w:rsidRPr="008E5CDC">
        <w:t>bursa</w:t>
      </w:r>
      <w:r w:rsidRPr="008E5CDC">
        <w:rPr>
          <w:spacing w:val="-5"/>
        </w:rPr>
        <w:t xml:space="preserve"> </w:t>
      </w:r>
      <w:r w:rsidRPr="008E5CDC">
        <w:t>socială</w:t>
      </w:r>
      <w:r w:rsidRPr="008E5CDC">
        <w:rPr>
          <w:spacing w:val="-6"/>
        </w:rPr>
        <w:t xml:space="preserve"> </w:t>
      </w:r>
      <w:r w:rsidRPr="008E5CDC">
        <w:t>în</w:t>
      </w:r>
      <w:r w:rsidRPr="008E5CDC">
        <w:rPr>
          <w:spacing w:val="-6"/>
        </w:rPr>
        <w:t xml:space="preserve"> </w:t>
      </w:r>
      <w:r w:rsidRPr="008E5CDC">
        <w:t>perioada</w:t>
      </w:r>
      <w:r w:rsidRPr="008E5CDC">
        <w:rPr>
          <w:spacing w:val="-3"/>
        </w:rPr>
        <w:t xml:space="preserve"> </w:t>
      </w:r>
      <w:r w:rsidRPr="008E5CDC">
        <w:t>vacanţei</w:t>
      </w:r>
      <w:r w:rsidRPr="008E5CDC">
        <w:rPr>
          <w:spacing w:val="-1"/>
        </w:rPr>
        <w:t xml:space="preserve"> </w:t>
      </w:r>
      <w:r w:rsidRPr="008E5CDC">
        <w:t>de</w:t>
      </w:r>
      <w:r w:rsidRPr="008E5CDC">
        <w:rPr>
          <w:spacing w:val="-6"/>
        </w:rPr>
        <w:t xml:space="preserve"> </w:t>
      </w:r>
      <w:r w:rsidRPr="008E5CDC">
        <w:rPr>
          <w:spacing w:val="-2"/>
        </w:rPr>
        <w:t>vară:</w:t>
      </w:r>
    </w:p>
    <w:p w:rsidR="009176DC" w:rsidRPr="008E5CDC" w:rsidRDefault="00D70DC6">
      <w:pPr>
        <w:pStyle w:val="ListParagraph"/>
        <w:numPr>
          <w:ilvl w:val="2"/>
          <w:numId w:val="2"/>
        </w:numPr>
        <w:tabs>
          <w:tab w:val="left" w:pos="859"/>
        </w:tabs>
        <w:spacing w:before="20"/>
        <w:ind w:left="859" w:right="0" w:hanging="359"/>
        <w:rPr>
          <w:sz w:val="26"/>
        </w:rPr>
      </w:pPr>
      <w:r w:rsidRPr="008E5CDC">
        <w:rPr>
          <w:sz w:val="26"/>
        </w:rPr>
        <w:t>elevii</w:t>
      </w:r>
      <w:r w:rsidRPr="008E5CDC">
        <w:rPr>
          <w:spacing w:val="-5"/>
          <w:sz w:val="26"/>
        </w:rPr>
        <w:t xml:space="preserve"> </w:t>
      </w:r>
      <w:r w:rsidRPr="008E5CDC">
        <w:rPr>
          <w:sz w:val="26"/>
        </w:rPr>
        <w:t>care</w:t>
      </w:r>
      <w:r w:rsidRPr="008E5CDC">
        <w:rPr>
          <w:spacing w:val="-5"/>
          <w:sz w:val="26"/>
        </w:rPr>
        <w:t xml:space="preserve"> </w:t>
      </w:r>
      <w:r w:rsidRPr="008E5CDC">
        <w:rPr>
          <w:sz w:val="26"/>
        </w:rPr>
        <w:t>nu</w:t>
      </w:r>
      <w:r w:rsidRPr="008E5CDC">
        <w:rPr>
          <w:spacing w:val="-4"/>
          <w:sz w:val="26"/>
        </w:rPr>
        <w:t xml:space="preserve"> </w:t>
      </w:r>
      <w:r w:rsidRPr="008E5CDC">
        <w:rPr>
          <w:sz w:val="26"/>
        </w:rPr>
        <w:t>au</w:t>
      </w:r>
      <w:r w:rsidRPr="008E5CDC">
        <w:rPr>
          <w:spacing w:val="-5"/>
          <w:sz w:val="26"/>
        </w:rPr>
        <w:t xml:space="preserve"> </w:t>
      </w:r>
      <w:r w:rsidRPr="008E5CDC">
        <w:rPr>
          <w:sz w:val="26"/>
        </w:rPr>
        <w:t>promovat</w:t>
      </w:r>
      <w:r w:rsidRPr="008E5CDC">
        <w:rPr>
          <w:spacing w:val="-5"/>
          <w:sz w:val="26"/>
        </w:rPr>
        <w:t xml:space="preserve"> </w:t>
      </w:r>
      <w:r w:rsidRPr="008E5CDC">
        <w:rPr>
          <w:sz w:val="26"/>
        </w:rPr>
        <w:t>anul</w:t>
      </w:r>
      <w:r w:rsidRPr="008E5CDC">
        <w:rPr>
          <w:spacing w:val="-5"/>
          <w:sz w:val="26"/>
        </w:rPr>
        <w:t xml:space="preserve"> </w:t>
      </w:r>
      <w:r w:rsidRPr="008E5CDC">
        <w:rPr>
          <w:spacing w:val="-2"/>
          <w:sz w:val="26"/>
        </w:rPr>
        <w:t>şcolar;</w:t>
      </w:r>
    </w:p>
    <w:p w:rsidR="009176DC" w:rsidRPr="008E5CDC" w:rsidRDefault="00D70DC6">
      <w:pPr>
        <w:pStyle w:val="ListParagraph"/>
        <w:numPr>
          <w:ilvl w:val="2"/>
          <w:numId w:val="2"/>
        </w:numPr>
        <w:tabs>
          <w:tab w:val="left" w:pos="715"/>
        </w:tabs>
        <w:spacing w:before="20" w:line="256" w:lineRule="auto"/>
        <w:ind w:left="500" w:right="144" w:firstLine="0"/>
        <w:rPr>
          <w:sz w:val="26"/>
        </w:rPr>
      </w:pPr>
      <w:r w:rsidRPr="008E5CDC">
        <w:rPr>
          <w:sz w:val="26"/>
        </w:rPr>
        <w:t>elevii</w:t>
      </w:r>
      <w:r w:rsidRPr="008E5CDC">
        <w:rPr>
          <w:spacing w:val="-13"/>
          <w:sz w:val="26"/>
        </w:rPr>
        <w:t xml:space="preserve"> </w:t>
      </w:r>
      <w:r w:rsidRPr="008E5CDC">
        <w:rPr>
          <w:sz w:val="26"/>
        </w:rPr>
        <w:t>care</w:t>
      </w:r>
      <w:r w:rsidRPr="008E5CDC">
        <w:rPr>
          <w:spacing w:val="-13"/>
          <w:sz w:val="26"/>
        </w:rPr>
        <w:t xml:space="preserve"> </w:t>
      </w:r>
      <w:r w:rsidRPr="008E5CDC">
        <w:rPr>
          <w:sz w:val="26"/>
        </w:rPr>
        <w:t>la</w:t>
      </w:r>
      <w:r w:rsidRPr="008E5CDC">
        <w:rPr>
          <w:spacing w:val="-13"/>
          <w:sz w:val="26"/>
        </w:rPr>
        <w:t xml:space="preserve"> </w:t>
      </w:r>
      <w:r w:rsidRPr="008E5CDC">
        <w:rPr>
          <w:sz w:val="26"/>
        </w:rPr>
        <w:t>sfârşitul</w:t>
      </w:r>
      <w:r w:rsidRPr="008E5CDC">
        <w:rPr>
          <w:spacing w:val="-12"/>
          <w:sz w:val="26"/>
        </w:rPr>
        <w:t xml:space="preserve"> </w:t>
      </w:r>
      <w:r w:rsidRPr="008E5CDC">
        <w:rPr>
          <w:sz w:val="26"/>
        </w:rPr>
        <w:t>anului</w:t>
      </w:r>
      <w:r w:rsidRPr="008E5CDC">
        <w:rPr>
          <w:spacing w:val="-13"/>
          <w:sz w:val="26"/>
        </w:rPr>
        <w:t xml:space="preserve"> </w:t>
      </w:r>
      <w:r w:rsidRPr="008E5CDC">
        <w:rPr>
          <w:sz w:val="26"/>
        </w:rPr>
        <w:t>şcolar</w:t>
      </w:r>
      <w:r w:rsidRPr="008E5CDC">
        <w:rPr>
          <w:spacing w:val="-13"/>
          <w:sz w:val="26"/>
        </w:rPr>
        <w:t xml:space="preserve"> </w:t>
      </w:r>
      <w:r w:rsidRPr="008E5CDC">
        <w:rPr>
          <w:sz w:val="26"/>
        </w:rPr>
        <w:t>sunt</w:t>
      </w:r>
      <w:r w:rsidRPr="008E5CDC">
        <w:rPr>
          <w:spacing w:val="-13"/>
          <w:sz w:val="26"/>
        </w:rPr>
        <w:t xml:space="preserve"> </w:t>
      </w:r>
      <w:r w:rsidRPr="008E5CDC">
        <w:rPr>
          <w:sz w:val="26"/>
        </w:rPr>
        <w:t>corigenţi</w:t>
      </w:r>
      <w:r w:rsidRPr="008E5CDC">
        <w:rPr>
          <w:spacing w:val="-13"/>
          <w:sz w:val="26"/>
        </w:rPr>
        <w:t xml:space="preserve"> </w:t>
      </w:r>
      <w:r w:rsidRPr="008E5CDC">
        <w:rPr>
          <w:sz w:val="26"/>
        </w:rPr>
        <w:t>la</w:t>
      </w:r>
      <w:r w:rsidRPr="008E5CDC">
        <w:rPr>
          <w:spacing w:val="-13"/>
          <w:sz w:val="26"/>
        </w:rPr>
        <w:t xml:space="preserve"> </w:t>
      </w:r>
      <w:r w:rsidRPr="008E5CDC">
        <w:rPr>
          <w:sz w:val="26"/>
        </w:rPr>
        <w:t>mai</w:t>
      </w:r>
      <w:r w:rsidRPr="008E5CDC">
        <w:rPr>
          <w:spacing w:val="-13"/>
          <w:sz w:val="26"/>
        </w:rPr>
        <w:t xml:space="preserve"> </w:t>
      </w:r>
      <w:r w:rsidRPr="008E5CDC">
        <w:rPr>
          <w:sz w:val="26"/>
        </w:rPr>
        <w:t>mult</w:t>
      </w:r>
      <w:r w:rsidRPr="008E5CDC">
        <w:rPr>
          <w:spacing w:val="-13"/>
          <w:sz w:val="26"/>
        </w:rPr>
        <w:t xml:space="preserve"> </w:t>
      </w:r>
      <w:r w:rsidRPr="008E5CDC">
        <w:rPr>
          <w:sz w:val="26"/>
        </w:rPr>
        <w:t>de</w:t>
      </w:r>
      <w:r w:rsidRPr="008E5CDC">
        <w:rPr>
          <w:spacing w:val="-13"/>
          <w:sz w:val="26"/>
        </w:rPr>
        <w:t xml:space="preserve"> </w:t>
      </w:r>
      <w:r w:rsidRPr="008E5CDC">
        <w:rPr>
          <w:sz w:val="26"/>
        </w:rPr>
        <w:t>o</w:t>
      </w:r>
      <w:r w:rsidRPr="008E5CDC">
        <w:rPr>
          <w:spacing w:val="-13"/>
          <w:sz w:val="26"/>
        </w:rPr>
        <w:t xml:space="preserve"> </w:t>
      </w:r>
      <w:r w:rsidRPr="008E5CDC">
        <w:rPr>
          <w:sz w:val="26"/>
        </w:rPr>
        <w:t>disciplină</w:t>
      </w:r>
      <w:r w:rsidRPr="008E5CDC">
        <w:rPr>
          <w:spacing w:val="-13"/>
          <w:sz w:val="26"/>
        </w:rPr>
        <w:t xml:space="preserve"> </w:t>
      </w:r>
      <w:r w:rsidRPr="008E5CDC">
        <w:rPr>
          <w:sz w:val="26"/>
        </w:rPr>
        <w:t>şi</w:t>
      </w:r>
      <w:r w:rsidRPr="008E5CDC">
        <w:rPr>
          <w:spacing w:val="-13"/>
          <w:sz w:val="26"/>
        </w:rPr>
        <w:t xml:space="preserve"> </w:t>
      </w:r>
      <w:r w:rsidRPr="008E5CDC">
        <w:rPr>
          <w:sz w:val="26"/>
        </w:rPr>
        <w:t>au</w:t>
      </w:r>
      <w:r w:rsidRPr="008E5CDC">
        <w:rPr>
          <w:spacing w:val="-13"/>
          <w:sz w:val="26"/>
        </w:rPr>
        <w:t xml:space="preserve"> </w:t>
      </w:r>
      <w:r w:rsidRPr="008E5CDC">
        <w:rPr>
          <w:sz w:val="26"/>
        </w:rPr>
        <w:t>acumulat mai mult de 20 de absenţe nemotivate/an;</w:t>
      </w:r>
      <w:r w:rsidR="002F2A4A" w:rsidRPr="008E5CDC">
        <w:rPr>
          <w:sz w:val="26"/>
        </w:rPr>
        <w:t xml:space="preserve"> bursa pe perioada vacanţei de vară</w:t>
      </w:r>
      <w:r w:rsidRPr="008E5CDC">
        <w:rPr>
          <w:sz w:val="26"/>
        </w:rPr>
        <w:t xml:space="preserve"> nefiind suspendată dacă este îndeplinită doar una dintre </w:t>
      </w:r>
      <w:r w:rsidR="002F2A4A" w:rsidRPr="008E5CDC">
        <w:rPr>
          <w:sz w:val="26"/>
        </w:rPr>
        <w:t>c</w:t>
      </w:r>
      <w:r w:rsidRPr="008E5CDC">
        <w:rPr>
          <w:sz w:val="26"/>
        </w:rPr>
        <w:t>ele</w:t>
      </w:r>
      <w:r w:rsidR="002F2A4A" w:rsidRPr="008E5CDC">
        <w:rPr>
          <w:sz w:val="26"/>
        </w:rPr>
        <w:t xml:space="preserve"> două conditii</w:t>
      </w:r>
      <w:r w:rsidRPr="008E5CDC">
        <w:rPr>
          <w:sz w:val="26"/>
        </w:rPr>
        <w:t>.</w:t>
      </w:r>
    </w:p>
    <w:p w:rsidR="009C28C0" w:rsidRPr="008E5CDC" w:rsidRDefault="009C28C0">
      <w:pPr>
        <w:pStyle w:val="ListParagraph"/>
        <w:numPr>
          <w:ilvl w:val="2"/>
          <w:numId w:val="2"/>
        </w:numPr>
        <w:tabs>
          <w:tab w:val="left" w:pos="715"/>
        </w:tabs>
        <w:spacing w:before="20" w:line="256" w:lineRule="auto"/>
        <w:ind w:left="500" w:right="144" w:firstLine="0"/>
        <w:rPr>
          <w:sz w:val="26"/>
        </w:rPr>
      </w:pPr>
      <w:r w:rsidRPr="008E5CDC">
        <w:rPr>
          <w:sz w:val="26"/>
        </w:rPr>
        <w:t>absolvenții învățământului gimnazial care nu au fost admisi la liceu/în învățământul profesional, cursuri cu frecvență, într-o unitate de învatamant de stat.</w:t>
      </w:r>
    </w:p>
    <w:p w:rsidR="009C28C0" w:rsidRPr="008E5CDC" w:rsidRDefault="009C28C0">
      <w:pPr>
        <w:pStyle w:val="ListParagraph"/>
        <w:numPr>
          <w:ilvl w:val="2"/>
          <w:numId w:val="2"/>
        </w:numPr>
        <w:tabs>
          <w:tab w:val="left" w:pos="715"/>
        </w:tabs>
        <w:spacing w:before="20" w:line="256" w:lineRule="auto"/>
        <w:ind w:left="500" w:right="144" w:firstLine="0"/>
        <w:rPr>
          <w:sz w:val="26"/>
        </w:rPr>
      </w:pPr>
      <w:r w:rsidRPr="008E5CDC">
        <w:rPr>
          <w:sz w:val="26"/>
        </w:rPr>
        <w:t>elevii care repeta anul școlar din alte motive decat cele medicale.</w:t>
      </w:r>
    </w:p>
    <w:p w:rsidR="009176DC" w:rsidRPr="003C0BAD" w:rsidRDefault="00D70DC6">
      <w:pPr>
        <w:spacing w:before="294"/>
        <w:ind w:left="140" w:right="143" w:firstLine="583"/>
        <w:jc w:val="both"/>
        <w:rPr>
          <w:b/>
          <w:sz w:val="26"/>
        </w:rPr>
      </w:pPr>
      <w:r w:rsidRPr="003C0BAD">
        <w:rPr>
          <w:b/>
          <w:sz w:val="26"/>
        </w:rPr>
        <w:t>În</w:t>
      </w:r>
      <w:r w:rsidRPr="003C0BAD">
        <w:rPr>
          <w:b/>
          <w:spacing w:val="-11"/>
          <w:sz w:val="26"/>
        </w:rPr>
        <w:t xml:space="preserve"> </w:t>
      </w:r>
      <w:r w:rsidRPr="003C0BAD">
        <w:rPr>
          <w:b/>
          <w:sz w:val="26"/>
        </w:rPr>
        <w:t>situaţia</w:t>
      </w:r>
      <w:r w:rsidRPr="003C0BAD">
        <w:rPr>
          <w:b/>
          <w:spacing w:val="-11"/>
          <w:sz w:val="26"/>
        </w:rPr>
        <w:t xml:space="preserve"> </w:t>
      </w:r>
      <w:r w:rsidRPr="003C0BAD">
        <w:rPr>
          <w:b/>
          <w:sz w:val="26"/>
        </w:rPr>
        <w:t>în</w:t>
      </w:r>
      <w:r w:rsidRPr="003C0BAD">
        <w:rPr>
          <w:b/>
          <w:spacing w:val="-13"/>
          <w:sz w:val="26"/>
        </w:rPr>
        <w:t xml:space="preserve"> </w:t>
      </w:r>
      <w:r w:rsidRPr="003C0BAD">
        <w:rPr>
          <w:b/>
          <w:sz w:val="26"/>
        </w:rPr>
        <w:t>care</w:t>
      </w:r>
      <w:r w:rsidRPr="003C0BAD">
        <w:rPr>
          <w:b/>
          <w:spacing w:val="-13"/>
          <w:sz w:val="26"/>
        </w:rPr>
        <w:t xml:space="preserve"> </w:t>
      </w:r>
      <w:r w:rsidRPr="003C0BAD">
        <w:rPr>
          <w:b/>
          <w:sz w:val="26"/>
        </w:rPr>
        <w:t>elevii</w:t>
      </w:r>
      <w:r w:rsidRPr="003C0BAD">
        <w:rPr>
          <w:b/>
          <w:spacing w:val="-11"/>
          <w:sz w:val="26"/>
        </w:rPr>
        <w:t xml:space="preserve"> </w:t>
      </w:r>
      <w:r w:rsidRPr="003C0BAD">
        <w:rPr>
          <w:b/>
          <w:sz w:val="26"/>
        </w:rPr>
        <w:t>acumulează</w:t>
      </w:r>
      <w:r w:rsidRPr="003C0BAD">
        <w:rPr>
          <w:b/>
          <w:spacing w:val="-11"/>
          <w:sz w:val="26"/>
        </w:rPr>
        <w:t xml:space="preserve"> </w:t>
      </w:r>
      <w:r w:rsidRPr="003C0BAD">
        <w:rPr>
          <w:b/>
          <w:sz w:val="26"/>
        </w:rPr>
        <w:t>10</w:t>
      </w:r>
      <w:r w:rsidRPr="003C0BAD">
        <w:rPr>
          <w:b/>
          <w:spacing w:val="-11"/>
          <w:sz w:val="26"/>
        </w:rPr>
        <w:t xml:space="preserve"> </w:t>
      </w:r>
      <w:r w:rsidRPr="003C0BAD">
        <w:rPr>
          <w:b/>
          <w:sz w:val="26"/>
        </w:rPr>
        <w:t>sau</w:t>
      </w:r>
      <w:r w:rsidRPr="003C0BAD">
        <w:rPr>
          <w:b/>
          <w:spacing w:val="-11"/>
          <w:sz w:val="26"/>
        </w:rPr>
        <w:t xml:space="preserve"> </w:t>
      </w:r>
      <w:r w:rsidRPr="003C0BAD">
        <w:rPr>
          <w:b/>
          <w:sz w:val="26"/>
        </w:rPr>
        <w:t>mai</w:t>
      </w:r>
      <w:r w:rsidRPr="003C0BAD">
        <w:rPr>
          <w:b/>
          <w:spacing w:val="-13"/>
          <w:sz w:val="26"/>
        </w:rPr>
        <w:t xml:space="preserve"> </w:t>
      </w:r>
      <w:r w:rsidRPr="003C0BAD">
        <w:rPr>
          <w:b/>
          <w:sz w:val="26"/>
        </w:rPr>
        <w:t>multe</w:t>
      </w:r>
      <w:r w:rsidRPr="003C0BAD">
        <w:rPr>
          <w:b/>
          <w:spacing w:val="-13"/>
          <w:sz w:val="26"/>
        </w:rPr>
        <w:t xml:space="preserve"> </w:t>
      </w:r>
      <w:r w:rsidRPr="003C0BAD">
        <w:rPr>
          <w:b/>
          <w:sz w:val="26"/>
        </w:rPr>
        <w:t>absenţe</w:t>
      </w:r>
      <w:r w:rsidRPr="003C0BAD">
        <w:rPr>
          <w:b/>
          <w:spacing w:val="-13"/>
          <w:sz w:val="26"/>
        </w:rPr>
        <w:t xml:space="preserve"> </w:t>
      </w:r>
      <w:r w:rsidRPr="003C0BAD">
        <w:rPr>
          <w:b/>
          <w:sz w:val="26"/>
        </w:rPr>
        <w:t>nemotivate</w:t>
      </w:r>
      <w:r w:rsidRPr="003C0BAD">
        <w:rPr>
          <w:b/>
          <w:spacing w:val="-11"/>
          <w:sz w:val="26"/>
        </w:rPr>
        <w:t xml:space="preserve"> </w:t>
      </w:r>
      <w:r w:rsidRPr="003C0BAD">
        <w:rPr>
          <w:b/>
          <w:sz w:val="26"/>
        </w:rPr>
        <w:t>într-o</w:t>
      </w:r>
      <w:r w:rsidRPr="003C0BAD">
        <w:rPr>
          <w:b/>
          <w:spacing w:val="-11"/>
          <w:sz w:val="26"/>
        </w:rPr>
        <w:t xml:space="preserve"> </w:t>
      </w:r>
      <w:r w:rsidRPr="003C0BAD">
        <w:rPr>
          <w:b/>
          <w:sz w:val="26"/>
        </w:rPr>
        <w:t>lună, nu</w:t>
      </w:r>
      <w:r w:rsidRPr="003C0BAD">
        <w:rPr>
          <w:b/>
          <w:spacing w:val="-16"/>
          <w:sz w:val="26"/>
        </w:rPr>
        <w:t xml:space="preserve"> </w:t>
      </w:r>
      <w:r w:rsidRPr="003C0BAD">
        <w:rPr>
          <w:b/>
          <w:sz w:val="26"/>
        </w:rPr>
        <w:t>primesc</w:t>
      </w:r>
      <w:r w:rsidRPr="003C0BAD">
        <w:rPr>
          <w:b/>
          <w:spacing w:val="-13"/>
          <w:sz w:val="26"/>
          <w:u w:val="single"/>
        </w:rPr>
        <w:t xml:space="preserve"> </w:t>
      </w:r>
      <w:r w:rsidRPr="003C0BAD">
        <w:rPr>
          <w:b/>
          <w:sz w:val="26"/>
          <w:u w:val="single"/>
        </w:rPr>
        <w:t>bursa</w:t>
      </w:r>
      <w:r w:rsidRPr="003C0BAD">
        <w:rPr>
          <w:b/>
          <w:spacing w:val="-14"/>
          <w:sz w:val="26"/>
          <w:u w:val="single"/>
        </w:rPr>
        <w:t xml:space="preserve"> </w:t>
      </w:r>
      <w:r w:rsidRPr="003C0BAD">
        <w:rPr>
          <w:b/>
          <w:sz w:val="26"/>
          <w:u w:val="single"/>
        </w:rPr>
        <w:t>de</w:t>
      </w:r>
      <w:r w:rsidRPr="003C0BAD">
        <w:rPr>
          <w:b/>
          <w:spacing w:val="-14"/>
          <w:sz w:val="26"/>
          <w:u w:val="single"/>
        </w:rPr>
        <w:t xml:space="preserve"> </w:t>
      </w:r>
      <w:r w:rsidRPr="003C0BAD">
        <w:rPr>
          <w:b/>
          <w:sz w:val="26"/>
          <w:u w:val="single"/>
        </w:rPr>
        <w:t>merit,</w:t>
      </w:r>
      <w:r w:rsidRPr="003C0BAD">
        <w:rPr>
          <w:b/>
          <w:spacing w:val="-15"/>
          <w:sz w:val="26"/>
          <w:u w:val="single"/>
        </w:rPr>
        <w:t xml:space="preserve"> </w:t>
      </w:r>
      <w:r w:rsidRPr="003C0BAD">
        <w:rPr>
          <w:b/>
          <w:sz w:val="26"/>
          <w:u w:val="single"/>
        </w:rPr>
        <w:t>bursa</w:t>
      </w:r>
      <w:r w:rsidRPr="003C0BAD">
        <w:rPr>
          <w:b/>
          <w:spacing w:val="-14"/>
          <w:sz w:val="26"/>
          <w:u w:val="single"/>
        </w:rPr>
        <w:t xml:space="preserve"> </w:t>
      </w:r>
      <w:r w:rsidRPr="003C0BAD">
        <w:rPr>
          <w:b/>
          <w:sz w:val="26"/>
          <w:u w:val="single"/>
        </w:rPr>
        <w:t>socială</w:t>
      </w:r>
      <w:r w:rsidRPr="003C0BAD">
        <w:rPr>
          <w:b/>
          <w:sz w:val="26"/>
        </w:rPr>
        <w:t>,</w:t>
      </w:r>
      <w:r w:rsidRPr="003C0BAD">
        <w:rPr>
          <w:b/>
          <w:spacing w:val="-14"/>
          <w:sz w:val="26"/>
        </w:rPr>
        <w:t xml:space="preserve"> </w:t>
      </w:r>
      <w:r w:rsidRPr="003C0BAD">
        <w:rPr>
          <w:b/>
          <w:sz w:val="26"/>
        </w:rPr>
        <w:t>după</w:t>
      </w:r>
      <w:r w:rsidRPr="003C0BAD">
        <w:rPr>
          <w:b/>
          <w:spacing w:val="-14"/>
          <w:sz w:val="26"/>
        </w:rPr>
        <w:t xml:space="preserve"> </w:t>
      </w:r>
      <w:r w:rsidRPr="003C0BAD">
        <w:rPr>
          <w:b/>
          <w:sz w:val="26"/>
        </w:rPr>
        <w:t>caz, pentru luna respectivă.</w:t>
      </w:r>
    </w:p>
    <w:p w:rsidR="009176DC" w:rsidRDefault="009176DC">
      <w:pPr>
        <w:pStyle w:val="BodyText"/>
        <w:spacing w:before="2"/>
        <w:ind w:left="0"/>
        <w:jc w:val="left"/>
        <w:rPr>
          <w:b/>
        </w:rPr>
      </w:pPr>
    </w:p>
    <w:p w:rsidR="009176DC" w:rsidRDefault="00D70DC6">
      <w:pPr>
        <w:pStyle w:val="BodyText"/>
      </w:pPr>
      <w:r>
        <w:t>Pentru</w:t>
      </w:r>
      <w:r>
        <w:rPr>
          <w:spacing w:val="-7"/>
        </w:rPr>
        <w:t xml:space="preserve"> </w:t>
      </w:r>
      <w:r>
        <w:t>acordarea</w:t>
      </w:r>
      <w:r>
        <w:rPr>
          <w:spacing w:val="-8"/>
        </w:rPr>
        <w:t xml:space="preserve"> </w:t>
      </w:r>
      <w:r>
        <w:t>burselor</w:t>
      </w:r>
      <w:r>
        <w:rPr>
          <w:spacing w:val="-8"/>
        </w:rPr>
        <w:t xml:space="preserve"> </w:t>
      </w:r>
      <w:r>
        <w:t>sociale</w:t>
      </w:r>
      <w:r>
        <w:rPr>
          <w:spacing w:val="-8"/>
        </w:rPr>
        <w:t xml:space="preserve"> </w:t>
      </w:r>
      <w:r>
        <w:t>este</w:t>
      </w:r>
      <w:r>
        <w:rPr>
          <w:spacing w:val="-7"/>
        </w:rPr>
        <w:t xml:space="preserve"> </w:t>
      </w:r>
      <w:r>
        <w:t>necesară</w:t>
      </w:r>
      <w:r>
        <w:rPr>
          <w:spacing w:val="-4"/>
        </w:rPr>
        <w:t xml:space="preserve"> </w:t>
      </w:r>
      <w:r>
        <w:t>depunerea</w:t>
      </w:r>
      <w:r>
        <w:rPr>
          <w:spacing w:val="-7"/>
        </w:rPr>
        <w:t xml:space="preserve"> </w:t>
      </w:r>
      <w:r>
        <w:t>următoarelor</w:t>
      </w:r>
      <w:r>
        <w:rPr>
          <w:spacing w:val="-8"/>
        </w:rPr>
        <w:t xml:space="preserve"> </w:t>
      </w:r>
      <w:r>
        <w:rPr>
          <w:spacing w:val="-2"/>
        </w:rPr>
        <w:t>documente:</w:t>
      </w:r>
    </w:p>
    <w:p w:rsidR="009176DC" w:rsidRPr="0009075A" w:rsidRDefault="00D70DC6" w:rsidP="0009075A">
      <w:pPr>
        <w:pStyle w:val="ListParagraph"/>
        <w:numPr>
          <w:ilvl w:val="0"/>
          <w:numId w:val="5"/>
        </w:numPr>
        <w:tabs>
          <w:tab w:val="left" w:pos="341"/>
        </w:tabs>
        <w:spacing w:before="299" w:line="298" w:lineRule="exact"/>
        <w:rPr>
          <w:sz w:val="26"/>
        </w:rPr>
      </w:pPr>
      <w:r w:rsidRPr="0009075A">
        <w:rPr>
          <w:sz w:val="26"/>
        </w:rPr>
        <w:t>cererea</w:t>
      </w:r>
      <w:r w:rsidRPr="0009075A">
        <w:rPr>
          <w:spacing w:val="-15"/>
          <w:sz w:val="26"/>
        </w:rPr>
        <w:t xml:space="preserve"> </w:t>
      </w:r>
      <w:r w:rsidRPr="0009075A">
        <w:rPr>
          <w:sz w:val="26"/>
        </w:rPr>
        <w:t>părintelui/reprezentantului</w:t>
      </w:r>
      <w:r w:rsidRPr="0009075A">
        <w:rPr>
          <w:spacing w:val="-14"/>
          <w:sz w:val="26"/>
        </w:rPr>
        <w:t xml:space="preserve"> </w:t>
      </w:r>
      <w:r w:rsidRPr="0009075A">
        <w:rPr>
          <w:sz w:val="26"/>
        </w:rPr>
        <w:t>legal/elevului</w:t>
      </w:r>
      <w:r w:rsidRPr="0009075A">
        <w:rPr>
          <w:spacing w:val="-15"/>
          <w:sz w:val="26"/>
        </w:rPr>
        <w:t xml:space="preserve"> </w:t>
      </w:r>
      <w:r w:rsidRPr="0009075A">
        <w:rPr>
          <w:spacing w:val="-2"/>
          <w:sz w:val="26"/>
        </w:rPr>
        <w:t>major;</w:t>
      </w:r>
    </w:p>
    <w:p w:rsidR="009176DC" w:rsidRPr="0009075A" w:rsidRDefault="00D70DC6" w:rsidP="0009075A">
      <w:pPr>
        <w:pStyle w:val="ListParagraph"/>
        <w:numPr>
          <w:ilvl w:val="0"/>
          <w:numId w:val="5"/>
        </w:numPr>
        <w:tabs>
          <w:tab w:val="left" w:pos="355"/>
        </w:tabs>
        <w:rPr>
          <w:sz w:val="26"/>
        </w:rPr>
      </w:pPr>
      <w:r w:rsidRPr="0009075A">
        <w:rPr>
          <w:sz w:val="26"/>
        </w:rPr>
        <w:t>declaraţie pe propria răspundere privind veniturile nete, cu caracter permanent, obţinute pe ultimele 12 luni anterioare cererii, realizate de membrii familiei, supuse impozitării, şi acordul privind prelucrarea datelor cu caracter personal pentru verificarea respectării criteriilor de acordare a bursei;</w:t>
      </w:r>
    </w:p>
    <w:p w:rsidR="009176DC" w:rsidRDefault="00D70DC6" w:rsidP="00A56EED">
      <w:pPr>
        <w:pStyle w:val="ListParagraph"/>
        <w:numPr>
          <w:ilvl w:val="0"/>
          <w:numId w:val="5"/>
        </w:numPr>
        <w:tabs>
          <w:tab w:val="left" w:pos="341"/>
        </w:tabs>
        <w:spacing w:before="1"/>
        <w:ind w:right="144"/>
        <w:rPr>
          <w:sz w:val="26"/>
        </w:rPr>
      </w:pPr>
      <w:r>
        <w:rPr>
          <w:sz w:val="26"/>
        </w:rPr>
        <w:t xml:space="preserve">documente doveditoare ale componenţei familiei, aşa cum este definită la art. </w:t>
      </w:r>
      <w:r w:rsidR="002F036E">
        <w:rPr>
          <w:sz w:val="26"/>
        </w:rPr>
        <w:t>3</w:t>
      </w:r>
      <w:r>
        <w:rPr>
          <w:sz w:val="26"/>
        </w:rPr>
        <w:t>: certificatele de naştere ale copiilor sub 14 ani, actele de identitate ale persoanelor care au peste 14 ani, acte referitoare la starea civilă de la momentul depunerii cererii</w:t>
      </w:r>
      <w:r w:rsidR="002F036E">
        <w:rPr>
          <w:sz w:val="26"/>
        </w:rPr>
        <w:t>, declaratia pe propria raspundere data de ambii părinți, necasatoriti că locuiesc impreună,</w:t>
      </w:r>
      <w:r>
        <w:rPr>
          <w:sz w:val="26"/>
        </w:rPr>
        <w:t xml:space="preserve"> certificatul de divorţ şi convenţia notarială încheiată în cadrul procesului de divorţ cu copii minori, sentinţă judecătorească din care</w:t>
      </w:r>
      <w:r>
        <w:rPr>
          <w:spacing w:val="-8"/>
          <w:sz w:val="26"/>
        </w:rPr>
        <w:t xml:space="preserve"> </w:t>
      </w:r>
      <w:r>
        <w:rPr>
          <w:sz w:val="26"/>
        </w:rPr>
        <w:t>să</w:t>
      </w:r>
      <w:r>
        <w:rPr>
          <w:spacing w:val="-8"/>
          <w:sz w:val="26"/>
        </w:rPr>
        <w:t xml:space="preserve"> </w:t>
      </w:r>
      <w:r>
        <w:rPr>
          <w:sz w:val="26"/>
        </w:rPr>
        <w:t>rezulte</w:t>
      </w:r>
      <w:r>
        <w:rPr>
          <w:spacing w:val="-8"/>
          <w:sz w:val="26"/>
        </w:rPr>
        <w:t xml:space="preserve"> </w:t>
      </w:r>
      <w:r>
        <w:rPr>
          <w:sz w:val="26"/>
        </w:rPr>
        <w:t>stabilirea</w:t>
      </w:r>
      <w:r>
        <w:rPr>
          <w:spacing w:val="-8"/>
          <w:sz w:val="26"/>
        </w:rPr>
        <w:t xml:space="preserve"> </w:t>
      </w:r>
      <w:r>
        <w:rPr>
          <w:sz w:val="26"/>
        </w:rPr>
        <w:t>domiciliului</w:t>
      </w:r>
      <w:r>
        <w:rPr>
          <w:spacing w:val="-9"/>
          <w:sz w:val="26"/>
        </w:rPr>
        <w:t xml:space="preserve"> </w:t>
      </w:r>
      <w:r>
        <w:rPr>
          <w:sz w:val="26"/>
        </w:rPr>
        <w:t>copilului/copiilor</w:t>
      </w:r>
      <w:r>
        <w:rPr>
          <w:spacing w:val="-9"/>
          <w:sz w:val="26"/>
        </w:rPr>
        <w:t xml:space="preserve"> </w:t>
      </w:r>
      <w:r>
        <w:rPr>
          <w:sz w:val="26"/>
        </w:rPr>
        <w:t>la</w:t>
      </w:r>
      <w:r>
        <w:rPr>
          <w:spacing w:val="-7"/>
          <w:sz w:val="26"/>
        </w:rPr>
        <w:t xml:space="preserve"> </w:t>
      </w:r>
      <w:r>
        <w:rPr>
          <w:sz w:val="26"/>
        </w:rPr>
        <w:t>unul</w:t>
      </w:r>
      <w:r>
        <w:rPr>
          <w:spacing w:val="-9"/>
          <w:sz w:val="26"/>
        </w:rPr>
        <w:t xml:space="preserve"> </w:t>
      </w:r>
      <w:r>
        <w:rPr>
          <w:sz w:val="26"/>
        </w:rPr>
        <w:t>dintre</w:t>
      </w:r>
      <w:r>
        <w:rPr>
          <w:spacing w:val="-6"/>
          <w:sz w:val="26"/>
        </w:rPr>
        <w:t xml:space="preserve"> </w:t>
      </w:r>
      <w:r>
        <w:rPr>
          <w:sz w:val="26"/>
        </w:rPr>
        <w:t>părinţi,</w:t>
      </w:r>
      <w:r>
        <w:rPr>
          <w:spacing w:val="-8"/>
          <w:sz w:val="26"/>
        </w:rPr>
        <w:t xml:space="preserve"> </w:t>
      </w:r>
      <w:r>
        <w:rPr>
          <w:sz w:val="26"/>
        </w:rPr>
        <w:t>certificat</w:t>
      </w:r>
      <w:r>
        <w:rPr>
          <w:spacing w:val="-8"/>
          <w:sz w:val="26"/>
        </w:rPr>
        <w:t xml:space="preserve"> </w:t>
      </w:r>
      <w:r>
        <w:rPr>
          <w:sz w:val="26"/>
        </w:rPr>
        <w:t>de</w:t>
      </w:r>
      <w:r>
        <w:rPr>
          <w:spacing w:val="-6"/>
          <w:sz w:val="26"/>
        </w:rPr>
        <w:t xml:space="preserve"> </w:t>
      </w:r>
      <w:r>
        <w:rPr>
          <w:sz w:val="26"/>
        </w:rPr>
        <w:t>deces, decizia instanţei de menţinere a stării de arest, raport de anchetă socială în cazul părinţilor dispăruţi, după caz;</w:t>
      </w:r>
    </w:p>
    <w:p w:rsidR="007523D8" w:rsidRPr="002F036E" w:rsidRDefault="007523D8" w:rsidP="002F036E">
      <w:pPr>
        <w:pStyle w:val="ListParagraph"/>
        <w:numPr>
          <w:ilvl w:val="0"/>
          <w:numId w:val="5"/>
        </w:numPr>
        <w:tabs>
          <w:tab w:val="left" w:pos="355"/>
        </w:tabs>
        <w:rPr>
          <w:sz w:val="26"/>
          <w:szCs w:val="26"/>
        </w:rPr>
      </w:pPr>
      <w:r w:rsidRPr="002F036E">
        <w:rPr>
          <w:color w:val="000000"/>
          <w:sz w:val="26"/>
          <w:szCs w:val="26"/>
        </w:rPr>
        <w:t>certificatului de încadrare în grad</w:t>
      </w:r>
      <w:r w:rsidRPr="002F036E">
        <w:rPr>
          <w:color w:val="000000"/>
          <w:spacing w:val="-11"/>
          <w:sz w:val="26"/>
          <w:szCs w:val="26"/>
        </w:rPr>
        <w:t xml:space="preserve"> </w:t>
      </w:r>
      <w:r w:rsidRPr="002F036E">
        <w:rPr>
          <w:color w:val="000000"/>
          <w:sz w:val="26"/>
          <w:szCs w:val="26"/>
        </w:rPr>
        <w:t>de</w:t>
      </w:r>
      <w:r w:rsidRPr="002F036E">
        <w:rPr>
          <w:color w:val="000000"/>
          <w:spacing w:val="-11"/>
          <w:sz w:val="26"/>
          <w:szCs w:val="26"/>
        </w:rPr>
        <w:t xml:space="preserve"> </w:t>
      </w:r>
      <w:r w:rsidRPr="002F036E">
        <w:rPr>
          <w:color w:val="000000"/>
          <w:sz w:val="26"/>
          <w:szCs w:val="26"/>
        </w:rPr>
        <w:t>handicap</w:t>
      </w:r>
      <w:r w:rsidRPr="002F036E">
        <w:rPr>
          <w:color w:val="000000"/>
          <w:spacing w:val="-11"/>
          <w:sz w:val="26"/>
          <w:szCs w:val="26"/>
        </w:rPr>
        <w:t xml:space="preserve"> </w:t>
      </w:r>
      <w:r w:rsidRPr="002F036E">
        <w:rPr>
          <w:color w:val="000000"/>
          <w:sz w:val="26"/>
          <w:szCs w:val="26"/>
        </w:rPr>
        <w:t>sau</w:t>
      </w:r>
      <w:r w:rsidRPr="002F036E">
        <w:rPr>
          <w:color w:val="000000"/>
          <w:spacing w:val="-11"/>
          <w:sz w:val="26"/>
          <w:szCs w:val="26"/>
        </w:rPr>
        <w:t xml:space="preserve"> </w:t>
      </w:r>
      <w:r w:rsidRPr="002F036E">
        <w:rPr>
          <w:color w:val="000000"/>
          <w:sz w:val="26"/>
          <w:szCs w:val="26"/>
        </w:rPr>
        <w:t>a</w:t>
      </w:r>
      <w:r w:rsidRPr="002F036E">
        <w:rPr>
          <w:color w:val="000000"/>
          <w:spacing w:val="-8"/>
          <w:sz w:val="26"/>
          <w:szCs w:val="26"/>
        </w:rPr>
        <w:t xml:space="preserve"> </w:t>
      </w:r>
      <w:r w:rsidRPr="002F036E">
        <w:rPr>
          <w:color w:val="000000"/>
          <w:sz w:val="26"/>
          <w:szCs w:val="26"/>
        </w:rPr>
        <w:t>certificatului</w:t>
      </w:r>
      <w:r w:rsidRPr="002F036E">
        <w:rPr>
          <w:color w:val="000000"/>
          <w:spacing w:val="-11"/>
          <w:sz w:val="26"/>
          <w:szCs w:val="26"/>
        </w:rPr>
        <w:t xml:space="preserve"> </w:t>
      </w:r>
      <w:r w:rsidRPr="002F036E">
        <w:rPr>
          <w:color w:val="000000"/>
          <w:sz w:val="26"/>
          <w:szCs w:val="26"/>
        </w:rPr>
        <w:t>eliberat</w:t>
      </w:r>
      <w:r w:rsidRPr="002F036E">
        <w:rPr>
          <w:color w:val="000000"/>
          <w:spacing w:val="-11"/>
          <w:sz w:val="26"/>
          <w:szCs w:val="26"/>
        </w:rPr>
        <w:t xml:space="preserve"> </w:t>
      </w:r>
      <w:r w:rsidRPr="002F036E">
        <w:rPr>
          <w:color w:val="000000"/>
          <w:sz w:val="26"/>
          <w:szCs w:val="26"/>
        </w:rPr>
        <w:t>de</w:t>
      </w:r>
      <w:r w:rsidRPr="002F036E">
        <w:rPr>
          <w:color w:val="000000"/>
          <w:spacing w:val="-11"/>
          <w:sz w:val="26"/>
          <w:szCs w:val="26"/>
        </w:rPr>
        <w:t xml:space="preserve"> </w:t>
      </w:r>
      <w:r w:rsidRPr="002F036E">
        <w:rPr>
          <w:color w:val="000000"/>
          <w:sz w:val="26"/>
          <w:szCs w:val="26"/>
        </w:rPr>
        <w:t>medicul</w:t>
      </w:r>
      <w:r w:rsidRPr="002F036E">
        <w:rPr>
          <w:color w:val="000000"/>
          <w:spacing w:val="-11"/>
          <w:sz w:val="26"/>
          <w:szCs w:val="26"/>
        </w:rPr>
        <w:t xml:space="preserve"> </w:t>
      </w:r>
      <w:r w:rsidRPr="002F036E">
        <w:rPr>
          <w:color w:val="000000"/>
          <w:sz w:val="26"/>
          <w:szCs w:val="26"/>
        </w:rPr>
        <w:t>specialist</w:t>
      </w:r>
      <w:r w:rsidRPr="002F036E">
        <w:rPr>
          <w:color w:val="000000"/>
          <w:spacing w:val="-11"/>
          <w:sz w:val="26"/>
          <w:szCs w:val="26"/>
        </w:rPr>
        <w:t xml:space="preserve"> </w:t>
      </w:r>
      <w:r w:rsidRPr="002F036E">
        <w:rPr>
          <w:color w:val="000000"/>
          <w:sz w:val="26"/>
          <w:szCs w:val="26"/>
        </w:rPr>
        <w:t>(</w:t>
      </w:r>
      <w:r w:rsidRPr="002F036E">
        <w:rPr>
          <w:b/>
          <w:color w:val="000000"/>
          <w:sz w:val="26"/>
          <w:szCs w:val="26"/>
          <w:u w:val="single"/>
        </w:rPr>
        <w:t>tip</w:t>
      </w:r>
      <w:r w:rsidRPr="002F036E">
        <w:rPr>
          <w:b/>
          <w:color w:val="000000"/>
          <w:spacing w:val="-9"/>
          <w:sz w:val="26"/>
          <w:szCs w:val="26"/>
          <w:u w:val="single"/>
        </w:rPr>
        <w:t xml:space="preserve"> </w:t>
      </w:r>
      <w:r w:rsidRPr="002F036E">
        <w:rPr>
          <w:b/>
          <w:color w:val="000000"/>
          <w:sz w:val="26"/>
          <w:szCs w:val="26"/>
          <w:u w:val="single"/>
        </w:rPr>
        <w:t>A5</w:t>
      </w:r>
      <w:r w:rsidRPr="002F036E">
        <w:rPr>
          <w:color w:val="000000"/>
          <w:sz w:val="26"/>
          <w:szCs w:val="26"/>
        </w:rPr>
        <w:t xml:space="preserve">), </w:t>
      </w:r>
    </w:p>
    <w:p w:rsidR="0009075A" w:rsidRDefault="004A3D26" w:rsidP="0009075A">
      <w:pPr>
        <w:pStyle w:val="ListParagraph"/>
        <w:numPr>
          <w:ilvl w:val="0"/>
          <w:numId w:val="5"/>
        </w:numPr>
        <w:rPr>
          <w:sz w:val="26"/>
        </w:rPr>
      </w:pPr>
      <w:r>
        <w:rPr>
          <w:sz w:val="26"/>
        </w:rPr>
        <w:t>extras cont bancar</w:t>
      </w:r>
      <w:r w:rsidR="0009075A">
        <w:rPr>
          <w:sz w:val="26"/>
        </w:rPr>
        <w:t>, cu numele și CNP-ul titularului</w:t>
      </w:r>
      <w:r w:rsidR="007523D8">
        <w:rPr>
          <w:sz w:val="26"/>
        </w:rPr>
        <w:t>,</w:t>
      </w:r>
    </w:p>
    <w:p w:rsidR="009176DC" w:rsidRDefault="00D70DC6">
      <w:pPr>
        <w:pStyle w:val="BodyText"/>
        <w:spacing w:before="66"/>
        <w:jc w:val="left"/>
      </w:pPr>
      <w:r>
        <w:t>Pentru bursele sociale de orfan se depun aceleași documente, cu excepţia declaraţiei pe propria răspundere privind veniturile nete.</w:t>
      </w:r>
    </w:p>
    <w:p w:rsidR="009176DC" w:rsidRDefault="009176DC">
      <w:pPr>
        <w:pStyle w:val="BodyText"/>
        <w:ind w:left="0"/>
        <w:jc w:val="left"/>
      </w:pPr>
    </w:p>
    <w:p w:rsidR="009176DC" w:rsidRDefault="009176DC">
      <w:pPr>
        <w:pStyle w:val="BodyText"/>
        <w:spacing w:before="24"/>
        <w:ind w:left="0"/>
        <w:jc w:val="left"/>
      </w:pPr>
    </w:p>
    <w:p w:rsidR="009176DC" w:rsidRPr="003C0BAD" w:rsidRDefault="00D70DC6" w:rsidP="003C0BAD">
      <w:pPr>
        <w:tabs>
          <w:tab w:val="left" w:pos="2325"/>
          <w:tab w:val="left" w:pos="2889"/>
          <w:tab w:val="left" w:pos="3735"/>
          <w:tab w:val="left" w:pos="5107"/>
          <w:tab w:val="left" w:pos="5720"/>
          <w:tab w:val="left" w:pos="7504"/>
          <w:tab w:val="left" w:pos="9751"/>
        </w:tabs>
        <w:spacing w:line="360" w:lineRule="auto"/>
        <w:ind w:left="140" w:right="139"/>
        <w:rPr>
          <w:b/>
          <w:sz w:val="32"/>
          <w:u w:val="single"/>
        </w:rPr>
      </w:pPr>
      <w:r w:rsidRPr="003C0BAD">
        <w:rPr>
          <w:b/>
          <w:spacing w:val="-2"/>
          <w:sz w:val="28"/>
          <w:u w:val="single"/>
        </w:rPr>
        <w:t>***DOSARELE</w:t>
      </w:r>
      <w:r w:rsidRPr="003C0BAD">
        <w:rPr>
          <w:b/>
          <w:sz w:val="28"/>
          <w:u w:val="single"/>
        </w:rPr>
        <w:tab/>
      </w:r>
      <w:r w:rsidRPr="003C0BAD">
        <w:rPr>
          <w:b/>
          <w:spacing w:val="-6"/>
          <w:sz w:val="28"/>
          <w:u w:val="single"/>
        </w:rPr>
        <w:t>SE</w:t>
      </w:r>
      <w:r w:rsidRPr="003C0BAD">
        <w:rPr>
          <w:b/>
          <w:sz w:val="28"/>
          <w:u w:val="single"/>
        </w:rPr>
        <w:tab/>
      </w:r>
      <w:r w:rsidRPr="003C0BAD">
        <w:rPr>
          <w:b/>
          <w:spacing w:val="-4"/>
          <w:sz w:val="28"/>
          <w:u w:val="single"/>
        </w:rPr>
        <w:t>VOR</w:t>
      </w:r>
      <w:r w:rsidRPr="003C0BAD">
        <w:rPr>
          <w:b/>
          <w:sz w:val="28"/>
          <w:u w:val="single"/>
        </w:rPr>
        <w:tab/>
      </w:r>
      <w:r w:rsidRPr="003C0BAD">
        <w:rPr>
          <w:b/>
          <w:spacing w:val="-2"/>
          <w:sz w:val="28"/>
          <w:u w:val="single"/>
        </w:rPr>
        <w:t>DEPUNE</w:t>
      </w:r>
      <w:r w:rsidRPr="003C0BAD">
        <w:rPr>
          <w:b/>
          <w:sz w:val="28"/>
          <w:u w:val="single"/>
        </w:rPr>
        <w:tab/>
      </w:r>
      <w:r w:rsidRPr="003C0BAD">
        <w:rPr>
          <w:b/>
          <w:spacing w:val="-6"/>
          <w:sz w:val="28"/>
          <w:u w:val="single"/>
        </w:rPr>
        <w:t>LA</w:t>
      </w:r>
      <w:r w:rsidRPr="003C0BAD">
        <w:rPr>
          <w:b/>
          <w:sz w:val="28"/>
          <w:u w:val="single"/>
        </w:rPr>
        <w:tab/>
      </w:r>
      <w:r w:rsidRPr="003C0BAD">
        <w:rPr>
          <w:b/>
          <w:spacing w:val="-2"/>
          <w:sz w:val="28"/>
          <w:u w:val="single"/>
        </w:rPr>
        <w:t>SERVICIUL</w:t>
      </w:r>
      <w:r w:rsidRPr="003C0BAD">
        <w:rPr>
          <w:b/>
          <w:sz w:val="28"/>
          <w:u w:val="single"/>
        </w:rPr>
        <w:tab/>
      </w:r>
      <w:r w:rsidRPr="003C0BAD">
        <w:rPr>
          <w:b/>
          <w:spacing w:val="-2"/>
          <w:sz w:val="28"/>
          <w:u w:val="single"/>
        </w:rPr>
        <w:t>SECRETARIAT</w:t>
      </w:r>
      <w:r w:rsidR="004A3D26" w:rsidRPr="003C0BAD">
        <w:rPr>
          <w:b/>
          <w:sz w:val="28"/>
          <w:u w:val="single"/>
        </w:rPr>
        <w:t xml:space="preserve"> PÂNĂ LA </w:t>
      </w:r>
      <w:r w:rsidRPr="003C0BAD">
        <w:rPr>
          <w:b/>
          <w:sz w:val="32"/>
          <w:u w:val="single"/>
        </w:rPr>
        <w:t>–</w:t>
      </w:r>
      <w:r w:rsidRPr="003C0BAD">
        <w:rPr>
          <w:b/>
          <w:spacing w:val="-4"/>
          <w:sz w:val="32"/>
          <w:u w:val="single"/>
        </w:rPr>
        <w:t xml:space="preserve"> </w:t>
      </w:r>
      <w:r w:rsidR="004A3D26" w:rsidRPr="003C0BAD">
        <w:rPr>
          <w:b/>
          <w:spacing w:val="-4"/>
          <w:sz w:val="32"/>
          <w:u w:val="single"/>
        </w:rPr>
        <w:t>2</w:t>
      </w:r>
      <w:r w:rsidRPr="003C0BAD">
        <w:rPr>
          <w:b/>
          <w:spacing w:val="-7"/>
          <w:sz w:val="32"/>
          <w:u w:val="single"/>
        </w:rPr>
        <w:t xml:space="preserve"> </w:t>
      </w:r>
      <w:r w:rsidRPr="003C0BAD">
        <w:rPr>
          <w:b/>
          <w:sz w:val="32"/>
          <w:u w:val="single"/>
        </w:rPr>
        <w:t>octombrie</w:t>
      </w:r>
      <w:r w:rsidRPr="003C0BAD">
        <w:rPr>
          <w:b/>
          <w:spacing w:val="-8"/>
          <w:sz w:val="32"/>
          <w:u w:val="single"/>
        </w:rPr>
        <w:t xml:space="preserve"> </w:t>
      </w:r>
      <w:r w:rsidR="004A3D26" w:rsidRPr="003C0BAD">
        <w:rPr>
          <w:b/>
          <w:sz w:val="32"/>
          <w:u w:val="single"/>
        </w:rPr>
        <w:t>2025</w:t>
      </w:r>
      <w:r w:rsidRPr="003C0BAD">
        <w:rPr>
          <w:b/>
          <w:sz w:val="32"/>
          <w:u w:val="single"/>
        </w:rPr>
        <w:t>,</w:t>
      </w:r>
      <w:r w:rsidRPr="003C0BAD">
        <w:rPr>
          <w:b/>
          <w:spacing w:val="-8"/>
          <w:sz w:val="32"/>
          <w:u w:val="single"/>
        </w:rPr>
        <w:t xml:space="preserve"> </w:t>
      </w:r>
      <w:r w:rsidR="00092D76" w:rsidRPr="003C0BAD">
        <w:rPr>
          <w:b/>
          <w:spacing w:val="-8"/>
          <w:sz w:val="32"/>
          <w:u w:val="single"/>
        </w:rPr>
        <w:t xml:space="preserve">în </w:t>
      </w:r>
      <w:r w:rsidRPr="003C0BAD">
        <w:rPr>
          <w:b/>
          <w:sz w:val="32"/>
          <w:u w:val="single"/>
        </w:rPr>
        <w:t>interval</w:t>
      </w:r>
      <w:r w:rsidR="00092D76" w:rsidRPr="003C0BAD">
        <w:rPr>
          <w:b/>
          <w:sz w:val="32"/>
          <w:u w:val="single"/>
        </w:rPr>
        <w:t>ul cu publicul.</w:t>
      </w:r>
    </w:p>
    <w:sectPr w:rsidR="009176DC" w:rsidRPr="003C0BAD">
      <w:pgSz w:w="11910" w:h="16840"/>
      <w:pgMar w:top="880" w:right="820" w:bottom="280" w:left="8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254AA"/>
    <w:multiLevelType w:val="hybridMultilevel"/>
    <w:tmpl w:val="F43C681C"/>
    <w:lvl w:ilvl="0" w:tplc="829E90F8">
      <w:start w:val="2"/>
      <w:numFmt w:val="decimal"/>
      <w:lvlText w:val="%1."/>
      <w:lvlJc w:val="left"/>
      <w:pPr>
        <w:ind w:left="140" w:hanging="312"/>
      </w:pPr>
      <w:rPr>
        <w:rFonts w:ascii="Times New Roman" w:eastAsia="Times New Roman" w:hAnsi="Times New Roman" w:cs="Times New Roman" w:hint="default"/>
        <w:b/>
        <w:bCs/>
        <w:i w:val="0"/>
        <w:iCs w:val="0"/>
        <w:spacing w:val="0"/>
        <w:w w:val="88"/>
        <w:sz w:val="26"/>
        <w:szCs w:val="26"/>
        <w:shd w:val="clear" w:color="auto" w:fill="D3D3D3"/>
        <w:lang w:val="ro-RO" w:eastAsia="en-US" w:bidi="ar-SA"/>
      </w:rPr>
    </w:lvl>
    <w:lvl w:ilvl="1" w:tplc="F404E6BA">
      <w:start w:val="1"/>
      <w:numFmt w:val="lowerLetter"/>
      <w:lvlText w:val="%2)"/>
      <w:lvlJc w:val="left"/>
      <w:pPr>
        <w:ind w:left="140" w:hanging="267"/>
        <w:jc w:val="right"/>
      </w:pPr>
      <w:rPr>
        <w:rFonts w:ascii="Times New Roman" w:eastAsia="Times New Roman" w:hAnsi="Times New Roman" w:cs="Times New Roman" w:hint="default"/>
        <w:b w:val="0"/>
        <w:bCs w:val="0"/>
        <w:i w:val="0"/>
        <w:iCs w:val="0"/>
        <w:spacing w:val="0"/>
        <w:w w:val="87"/>
        <w:sz w:val="26"/>
        <w:szCs w:val="26"/>
        <w:lang w:val="ro-RO" w:eastAsia="en-US" w:bidi="ar-SA"/>
      </w:rPr>
    </w:lvl>
    <w:lvl w:ilvl="2" w:tplc="0F941EC8">
      <w:start w:val="1"/>
      <w:numFmt w:val="lowerLetter"/>
      <w:lvlText w:val="%3)"/>
      <w:lvlJc w:val="left"/>
      <w:pPr>
        <w:ind w:left="860" w:hanging="360"/>
      </w:pPr>
      <w:rPr>
        <w:rFonts w:ascii="Times New Roman" w:eastAsia="Times New Roman" w:hAnsi="Times New Roman" w:cs="Times New Roman" w:hint="default"/>
        <w:b w:val="0"/>
        <w:bCs w:val="0"/>
        <w:i w:val="0"/>
        <w:iCs w:val="0"/>
        <w:spacing w:val="0"/>
        <w:w w:val="89"/>
        <w:sz w:val="26"/>
        <w:szCs w:val="26"/>
        <w:lang w:val="ro-RO" w:eastAsia="en-US" w:bidi="ar-SA"/>
      </w:rPr>
    </w:lvl>
    <w:lvl w:ilvl="3" w:tplc="652833AE">
      <w:numFmt w:val="bullet"/>
      <w:lvlText w:val="•"/>
      <w:lvlJc w:val="left"/>
      <w:pPr>
        <w:ind w:left="2936" w:hanging="360"/>
      </w:pPr>
      <w:rPr>
        <w:rFonts w:hint="default"/>
        <w:lang w:val="ro-RO" w:eastAsia="en-US" w:bidi="ar-SA"/>
      </w:rPr>
    </w:lvl>
    <w:lvl w:ilvl="4" w:tplc="E496E1B0">
      <w:numFmt w:val="bullet"/>
      <w:lvlText w:val="•"/>
      <w:lvlJc w:val="left"/>
      <w:pPr>
        <w:ind w:left="3975" w:hanging="360"/>
      </w:pPr>
      <w:rPr>
        <w:rFonts w:hint="default"/>
        <w:lang w:val="ro-RO" w:eastAsia="en-US" w:bidi="ar-SA"/>
      </w:rPr>
    </w:lvl>
    <w:lvl w:ilvl="5" w:tplc="9AD21664">
      <w:numFmt w:val="bullet"/>
      <w:lvlText w:val="•"/>
      <w:lvlJc w:val="left"/>
      <w:pPr>
        <w:ind w:left="5013" w:hanging="360"/>
      </w:pPr>
      <w:rPr>
        <w:rFonts w:hint="default"/>
        <w:lang w:val="ro-RO" w:eastAsia="en-US" w:bidi="ar-SA"/>
      </w:rPr>
    </w:lvl>
    <w:lvl w:ilvl="6" w:tplc="57D61FB0">
      <w:numFmt w:val="bullet"/>
      <w:lvlText w:val="•"/>
      <w:lvlJc w:val="left"/>
      <w:pPr>
        <w:ind w:left="6052" w:hanging="360"/>
      </w:pPr>
      <w:rPr>
        <w:rFonts w:hint="default"/>
        <w:lang w:val="ro-RO" w:eastAsia="en-US" w:bidi="ar-SA"/>
      </w:rPr>
    </w:lvl>
    <w:lvl w:ilvl="7" w:tplc="FB766384">
      <w:numFmt w:val="bullet"/>
      <w:lvlText w:val="•"/>
      <w:lvlJc w:val="left"/>
      <w:pPr>
        <w:ind w:left="7090" w:hanging="360"/>
      </w:pPr>
      <w:rPr>
        <w:rFonts w:hint="default"/>
        <w:lang w:val="ro-RO" w:eastAsia="en-US" w:bidi="ar-SA"/>
      </w:rPr>
    </w:lvl>
    <w:lvl w:ilvl="8" w:tplc="3EEEA910">
      <w:numFmt w:val="bullet"/>
      <w:lvlText w:val="•"/>
      <w:lvlJc w:val="left"/>
      <w:pPr>
        <w:ind w:left="8129" w:hanging="360"/>
      </w:pPr>
      <w:rPr>
        <w:rFonts w:hint="default"/>
        <w:lang w:val="ro-RO" w:eastAsia="en-US" w:bidi="ar-SA"/>
      </w:rPr>
    </w:lvl>
  </w:abstractNum>
  <w:abstractNum w:abstractNumId="1" w15:restartNumberingAfterBreak="0">
    <w:nsid w:val="0D2750D4"/>
    <w:multiLevelType w:val="hybridMultilevel"/>
    <w:tmpl w:val="1C46047E"/>
    <w:lvl w:ilvl="0" w:tplc="D452E78E">
      <w:start w:val="3"/>
      <w:numFmt w:val="decimal"/>
      <w:lvlText w:val="%1."/>
      <w:lvlJc w:val="left"/>
      <w:pPr>
        <w:ind w:left="335" w:hanging="196"/>
      </w:pPr>
      <w:rPr>
        <w:rFonts w:ascii="Times New Roman" w:eastAsia="Times New Roman" w:hAnsi="Times New Roman" w:cs="Times New Roman" w:hint="default"/>
        <w:b/>
        <w:bCs/>
        <w:i w:val="0"/>
        <w:iCs w:val="0"/>
        <w:spacing w:val="0"/>
        <w:w w:val="96"/>
        <w:sz w:val="24"/>
        <w:szCs w:val="24"/>
        <w:shd w:val="clear" w:color="auto" w:fill="D3D3D3"/>
        <w:lang w:val="ro-RO" w:eastAsia="en-US" w:bidi="ar-SA"/>
      </w:rPr>
    </w:lvl>
    <w:lvl w:ilvl="1" w:tplc="F5EE680C">
      <w:numFmt w:val="bullet"/>
      <w:lvlText w:val=""/>
      <w:lvlJc w:val="left"/>
      <w:pPr>
        <w:ind w:left="860" w:hanging="360"/>
      </w:pPr>
      <w:rPr>
        <w:rFonts w:ascii="Symbol" w:eastAsia="Symbol" w:hAnsi="Symbol" w:cs="Symbol" w:hint="default"/>
        <w:b w:val="0"/>
        <w:bCs w:val="0"/>
        <w:i w:val="0"/>
        <w:iCs w:val="0"/>
        <w:spacing w:val="0"/>
        <w:w w:val="99"/>
        <w:sz w:val="26"/>
        <w:szCs w:val="26"/>
        <w:lang w:val="ro-RO" w:eastAsia="en-US" w:bidi="ar-SA"/>
      </w:rPr>
    </w:lvl>
    <w:lvl w:ilvl="2" w:tplc="2F9CD44C">
      <w:numFmt w:val="bullet"/>
      <w:lvlText w:val="•"/>
      <w:lvlJc w:val="left"/>
      <w:pPr>
        <w:ind w:left="1898" w:hanging="360"/>
      </w:pPr>
      <w:rPr>
        <w:rFonts w:hint="default"/>
        <w:lang w:val="ro-RO" w:eastAsia="en-US" w:bidi="ar-SA"/>
      </w:rPr>
    </w:lvl>
    <w:lvl w:ilvl="3" w:tplc="F95E3ABA">
      <w:numFmt w:val="bullet"/>
      <w:lvlText w:val="•"/>
      <w:lvlJc w:val="left"/>
      <w:pPr>
        <w:ind w:left="2936" w:hanging="360"/>
      </w:pPr>
      <w:rPr>
        <w:rFonts w:hint="default"/>
        <w:lang w:val="ro-RO" w:eastAsia="en-US" w:bidi="ar-SA"/>
      </w:rPr>
    </w:lvl>
    <w:lvl w:ilvl="4" w:tplc="3B1641A2">
      <w:numFmt w:val="bullet"/>
      <w:lvlText w:val="•"/>
      <w:lvlJc w:val="left"/>
      <w:pPr>
        <w:ind w:left="3975" w:hanging="360"/>
      </w:pPr>
      <w:rPr>
        <w:rFonts w:hint="default"/>
        <w:lang w:val="ro-RO" w:eastAsia="en-US" w:bidi="ar-SA"/>
      </w:rPr>
    </w:lvl>
    <w:lvl w:ilvl="5" w:tplc="76369554">
      <w:numFmt w:val="bullet"/>
      <w:lvlText w:val="•"/>
      <w:lvlJc w:val="left"/>
      <w:pPr>
        <w:ind w:left="5013" w:hanging="360"/>
      </w:pPr>
      <w:rPr>
        <w:rFonts w:hint="default"/>
        <w:lang w:val="ro-RO" w:eastAsia="en-US" w:bidi="ar-SA"/>
      </w:rPr>
    </w:lvl>
    <w:lvl w:ilvl="6" w:tplc="4A528066">
      <w:numFmt w:val="bullet"/>
      <w:lvlText w:val="•"/>
      <w:lvlJc w:val="left"/>
      <w:pPr>
        <w:ind w:left="6052" w:hanging="360"/>
      </w:pPr>
      <w:rPr>
        <w:rFonts w:hint="default"/>
        <w:lang w:val="ro-RO" w:eastAsia="en-US" w:bidi="ar-SA"/>
      </w:rPr>
    </w:lvl>
    <w:lvl w:ilvl="7" w:tplc="60483022">
      <w:numFmt w:val="bullet"/>
      <w:lvlText w:val="•"/>
      <w:lvlJc w:val="left"/>
      <w:pPr>
        <w:ind w:left="7090" w:hanging="360"/>
      </w:pPr>
      <w:rPr>
        <w:rFonts w:hint="default"/>
        <w:lang w:val="ro-RO" w:eastAsia="en-US" w:bidi="ar-SA"/>
      </w:rPr>
    </w:lvl>
    <w:lvl w:ilvl="8" w:tplc="0A92EECA">
      <w:numFmt w:val="bullet"/>
      <w:lvlText w:val="•"/>
      <w:lvlJc w:val="left"/>
      <w:pPr>
        <w:ind w:left="8129" w:hanging="360"/>
      </w:pPr>
      <w:rPr>
        <w:rFonts w:hint="default"/>
        <w:lang w:val="ro-RO" w:eastAsia="en-US" w:bidi="ar-SA"/>
      </w:rPr>
    </w:lvl>
  </w:abstractNum>
  <w:abstractNum w:abstractNumId="2" w15:restartNumberingAfterBreak="0">
    <w:nsid w:val="3E0638EE"/>
    <w:multiLevelType w:val="hybridMultilevel"/>
    <w:tmpl w:val="98326370"/>
    <w:lvl w:ilvl="0" w:tplc="2C66AF12">
      <w:start w:val="1"/>
      <w:numFmt w:val="lowerLetter"/>
      <w:lvlText w:val="%1)"/>
      <w:lvlJc w:val="left"/>
      <w:pPr>
        <w:ind w:left="140" w:hanging="275"/>
      </w:pPr>
      <w:rPr>
        <w:rFonts w:ascii="Times New Roman" w:eastAsia="Times New Roman" w:hAnsi="Times New Roman" w:cs="Times New Roman" w:hint="default"/>
        <w:b w:val="0"/>
        <w:bCs w:val="0"/>
        <w:i w:val="0"/>
        <w:iCs w:val="0"/>
        <w:spacing w:val="0"/>
        <w:w w:val="99"/>
        <w:sz w:val="26"/>
        <w:szCs w:val="26"/>
        <w:lang w:val="ro-RO" w:eastAsia="en-US" w:bidi="ar-SA"/>
      </w:rPr>
    </w:lvl>
    <w:lvl w:ilvl="1" w:tplc="EDC408F4">
      <w:numFmt w:val="bullet"/>
      <w:lvlText w:val="•"/>
      <w:lvlJc w:val="left"/>
      <w:pPr>
        <w:ind w:left="1146" w:hanging="275"/>
      </w:pPr>
      <w:rPr>
        <w:rFonts w:hint="default"/>
        <w:lang w:val="ro-RO" w:eastAsia="en-US" w:bidi="ar-SA"/>
      </w:rPr>
    </w:lvl>
    <w:lvl w:ilvl="2" w:tplc="E70C7390">
      <w:numFmt w:val="bullet"/>
      <w:lvlText w:val="•"/>
      <w:lvlJc w:val="left"/>
      <w:pPr>
        <w:ind w:left="2153" w:hanging="275"/>
      </w:pPr>
      <w:rPr>
        <w:rFonts w:hint="default"/>
        <w:lang w:val="ro-RO" w:eastAsia="en-US" w:bidi="ar-SA"/>
      </w:rPr>
    </w:lvl>
    <w:lvl w:ilvl="3" w:tplc="F8D0D5EE">
      <w:numFmt w:val="bullet"/>
      <w:lvlText w:val="•"/>
      <w:lvlJc w:val="left"/>
      <w:pPr>
        <w:ind w:left="3159" w:hanging="275"/>
      </w:pPr>
      <w:rPr>
        <w:rFonts w:hint="default"/>
        <w:lang w:val="ro-RO" w:eastAsia="en-US" w:bidi="ar-SA"/>
      </w:rPr>
    </w:lvl>
    <w:lvl w:ilvl="4" w:tplc="B3CE7536">
      <w:numFmt w:val="bullet"/>
      <w:lvlText w:val="•"/>
      <w:lvlJc w:val="left"/>
      <w:pPr>
        <w:ind w:left="4166" w:hanging="275"/>
      </w:pPr>
      <w:rPr>
        <w:rFonts w:hint="default"/>
        <w:lang w:val="ro-RO" w:eastAsia="en-US" w:bidi="ar-SA"/>
      </w:rPr>
    </w:lvl>
    <w:lvl w:ilvl="5" w:tplc="383A7BD8">
      <w:numFmt w:val="bullet"/>
      <w:lvlText w:val="•"/>
      <w:lvlJc w:val="left"/>
      <w:pPr>
        <w:ind w:left="5173" w:hanging="275"/>
      </w:pPr>
      <w:rPr>
        <w:rFonts w:hint="default"/>
        <w:lang w:val="ro-RO" w:eastAsia="en-US" w:bidi="ar-SA"/>
      </w:rPr>
    </w:lvl>
    <w:lvl w:ilvl="6" w:tplc="816A6064">
      <w:numFmt w:val="bullet"/>
      <w:lvlText w:val="•"/>
      <w:lvlJc w:val="left"/>
      <w:pPr>
        <w:ind w:left="6179" w:hanging="275"/>
      </w:pPr>
      <w:rPr>
        <w:rFonts w:hint="default"/>
        <w:lang w:val="ro-RO" w:eastAsia="en-US" w:bidi="ar-SA"/>
      </w:rPr>
    </w:lvl>
    <w:lvl w:ilvl="7" w:tplc="6756C19E">
      <w:numFmt w:val="bullet"/>
      <w:lvlText w:val="•"/>
      <w:lvlJc w:val="left"/>
      <w:pPr>
        <w:ind w:left="7186" w:hanging="275"/>
      </w:pPr>
      <w:rPr>
        <w:rFonts w:hint="default"/>
        <w:lang w:val="ro-RO" w:eastAsia="en-US" w:bidi="ar-SA"/>
      </w:rPr>
    </w:lvl>
    <w:lvl w:ilvl="8" w:tplc="86284C1A">
      <w:numFmt w:val="bullet"/>
      <w:lvlText w:val="•"/>
      <w:lvlJc w:val="left"/>
      <w:pPr>
        <w:ind w:left="8193" w:hanging="275"/>
      </w:pPr>
      <w:rPr>
        <w:rFonts w:hint="default"/>
        <w:lang w:val="ro-RO" w:eastAsia="en-US" w:bidi="ar-SA"/>
      </w:rPr>
    </w:lvl>
  </w:abstractNum>
  <w:abstractNum w:abstractNumId="3" w15:restartNumberingAfterBreak="0">
    <w:nsid w:val="4AA30E75"/>
    <w:multiLevelType w:val="hybridMultilevel"/>
    <w:tmpl w:val="A3080E56"/>
    <w:lvl w:ilvl="0" w:tplc="68EEE6D0">
      <w:start w:val="1"/>
      <w:numFmt w:val="lowerLetter"/>
      <w:lvlText w:val="%1)"/>
      <w:lvlJc w:val="left"/>
      <w:pPr>
        <w:ind w:left="342" w:hanging="203"/>
      </w:pPr>
      <w:rPr>
        <w:rFonts w:ascii="Times New Roman" w:eastAsia="Times New Roman" w:hAnsi="Times New Roman" w:cs="Times New Roman" w:hint="default"/>
        <w:b w:val="0"/>
        <w:bCs w:val="0"/>
        <w:i w:val="0"/>
        <w:iCs w:val="0"/>
        <w:spacing w:val="0"/>
        <w:w w:val="96"/>
        <w:sz w:val="24"/>
        <w:szCs w:val="24"/>
        <w:lang w:val="ro-RO" w:eastAsia="en-US" w:bidi="ar-SA"/>
      </w:rPr>
    </w:lvl>
    <w:lvl w:ilvl="1" w:tplc="64BAB64A">
      <w:numFmt w:val="bullet"/>
      <w:lvlText w:val="•"/>
      <w:lvlJc w:val="left"/>
      <w:pPr>
        <w:ind w:left="1326" w:hanging="203"/>
      </w:pPr>
      <w:rPr>
        <w:rFonts w:hint="default"/>
        <w:lang w:val="ro-RO" w:eastAsia="en-US" w:bidi="ar-SA"/>
      </w:rPr>
    </w:lvl>
    <w:lvl w:ilvl="2" w:tplc="B3E4E57C">
      <w:numFmt w:val="bullet"/>
      <w:lvlText w:val="•"/>
      <w:lvlJc w:val="left"/>
      <w:pPr>
        <w:ind w:left="2313" w:hanging="203"/>
      </w:pPr>
      <w:rPr>
        <w:rFonts w:hint="default"/>
        <w:lang w:val="ro-RO" w:eastAsia="en-US" w:bidi="ar-SA"/>
      </w:rPr>
    </w:lvl>
    <w:lvl w:ilvl="3" w:tplc="431E4908">
      <w:numFmt w:val="bullet"/>
      <w:lvlText w:val="•"/>
      <w:lvlJc w:val="left"/>
      <w:pPr>
        <w:ind w:left="3299" w:hanging="203"/>
      </w:pPr>
      <w:rPr>
        <w:rFonts w:hint="default"/>
        <w:lang w:val="ro-RO" w:eastAsia="en-US" w:bidi="ar-SA"/>
      </w:rPr>
    </w:lvl>
    <w:lvl w:ilvl="4" w:tplc="4806999E">
      <w:numFmt w:val="bullet"/>
      <w:lvlText w:val="•"/>
      <w:lvlJc w:val="left"/>
      <w:pPr>
        <w:ind w:left="4286" w:hanging="203"/>
      </w:pPr>
      <w:rPr>
        <w:rFonts w:hint="default"/>
        <w:lang w:val="ro-RO" w:eastAsia="en-US" w:bidi="ar-SA"/>
      </w:rPr>
    </w:lvl>
    <w:lvl w:ilvl="5" w:tplc="E3E8B668">
      <w:numFmt w:val="bullet"/>
      <w:lvlText w:val="•"/>
      <w:lvlJc w:val="left"/>
      <w:pPr>
        <w:ind w:left="5273" w:hanging="203"/>
      </w:pPr>
      <w:rPr>
        <w:rFonts w:hint="default"/>
        <w:lang w:val="ro-RO" w:eastAsia="en-US" w:bidi="ar-SA"/>
      </w:rPr>
    </w:lvl>
    <w:lvl w:ilvl="6" w:tplc="593CAA9E">
      <w:numFmt w:val="bullet"/>
      <w:lvlText w:val="•"/>
      <w:lvlJc w:val="left"/>
      <w:pPr>
        <w:ind w:left="6259" w:hanging="203"/>
      </w:pPr>
      <w:rPr>
        <w:rFonts w:hint="default"/>
        <w:lang w:val="ro-RO" w:eastAsia="en-US" w:bidi="ar-SA"/>
      </w:rPr>
    </w:lvl>
    <w:lvl w:ilvl="7" w:tplc="04DCD77A">
      <w:numFmt w:val="bullet"/>
      <w:lvlText w:val="•"/>
      <w:lvlJc w:val="left"/>
      <w:pPr>
        <w:ind w:left="7246" w:hanging="203"/>
      </w:pPr>
      <w:rPr>
        <w:rFonts w:hint="default"/>
        <w:lang w:val="ro-RO" w:eastAsia="en-US" w:bidi="ar-SA"/>
      </w:rPr>
    </w:lvl>
    <w:lvl w:ilvl="8" w:tplc="18E20E3A">
      <w:numFmt w:val="bullet"/>
      <w:lvlText w:val="•"/>
      <w:lvlJc w:val="left"/>
      <w:pPr>
        <w:ind w:left="8233" w:hanging="203"/>
      </w:pPr>
      <w:rPr>
        <w:rFonts w:hint="default"/>
        <w:lang w:val="ro-RO" w:eastAsia="en-US" w:bidi="ar-SA"/>
      </w:rPr>
    </w:lvl>
  </w:abstractNum>
  <w:abstractNum w:abstractNumId="4" w15:restartNumberingAfterBreak="0">
    <w:nsid w:val="743E40AC"/>
    <w:multiLevelType w:val="hybridMultilevel"/>
    <w:tmpl w:val="1AF6BC7A"/>
    <w:lvl w:ilvl="0" w:tplc="7872451E">
      <w:start w:val="2"/>
      <w:numFmt w:val="bullet"/>
      <w:lvlText w:val="-"/>
      <w:lvlJc w:val="left"/>
      <w:pPr>
        <w:ind w:left="634" w:hanging="360"/>
      </w:pPr>
      <w:rPr>
        <w:rFonts w:ascii="Times New Roman" w:eastAsia="Times New Roman" w:hAnsi="Times New Roman" w:cs="Times New Roman" w:hint="default"/>
      </w:rPr>
    </w:lvl>
    <w:lvl w:ilvl="1" w:tplc="04090003" w:tentative="1">
      <w:start w:val="1"/>
      <w:numFmt w:val="bullet"/>
      <w:lvlText w:val="o"/>
      <w:lvlJc w:val="left"/>
      <w:pPr>
        <w:ind w:left="1354" w:hanging="360"/>
      </w:pPr>
      <w:rPr>
        <w:rFonts w:ascii="Courier New" w:hAnsi="Courier New" w:cs="Courier New" w:hint="default"/>
      </w:rPr>
    </w:lvl>
    <w:lvl w:ilvl="2" w:tplc="04090005" w:tentative="1">
      <w:start w:val="1"/>
      <w:numFmt w:val="bullet"/>
      <w:lvlText w:val=""/>
      <w:lvlJc w:val="left"/>
      <w:pPr>
        <w:ind w:left="2074" w:hanging="360"/>
      </w:pPr>
      <w:rPr>
        <w:rFonts w:ascii="Wingdings" w:hAnsi="Wingdings" w:hint="default"/>
      </w:rPr>
    </w:lvl>
    <w:lvl w:ilvl="3" w:tplc="04090001" w:tentative="1">
      <w:start w:val="1"/>
      <w:numFmt w:val="bullet"/>
      <w:lvlText w:val=""/>
      <w:lvlJc w:val="left"/>
      <w:pPr>
        <w:ind w:left="2794" w:hanging="360"/>
      </w:pPr>
      <w:rPr>
        <w:rFonts w:ascii="Symbol" w:hAnsi="Symbol" w:hint="default"/>
      </w:rPr>
    </w:lvl>
    <w:lvl w:ilvl="4" w:tplc="04090003" w:tentative="1">
      <w:start w:val="1"/>
      <w:numFmt w:val="bullet"/>
      <w:lvlText w:val="o"/>
      <w:lvlJc w:val="left"/>
      <w:pPr>
        <w:ind w:left="3514" w:hanging="360"/>
      </w:pPr>
      <w:rPr>
        <w:rFonts w:ascii="Courier New" w:hAnsi="Courier New" w:cs="Courier New" w:hint="default"/>
      </w:rPr>
    </w:lvl>
    <w:lvl w:ilvl="5" w:tplc="04090005" w:tentative="1">
      <w:start w:val="1"/>
      <w:numFmt w:val="bullet"/>
      <w:lvlText w:val=""/>
      <w:lvlJc w:val="left"/>
      <w:pPr>
        <w:ind w:left="4234" w:hanging="360"/>
      </w:pPr>
      <w:rPr>
        <w:rFonts w:ascii="Wingdings" w:hAnsi="Wingdings" w:hint="default"/>
      </w:rPr>
    </w:lvl>
    <w:lvl w:ilvl="6" w:tplc="04090001" w:tentative="1">
      <w:start w:val="1"/>
      <w:numFmt w:val="bullet"/>
      <w:lvlText w:val=""/>
      <w:lvlJc w:val="left"/>
      <w:pPr>
        <w:ind w:left="4954" w:hanging="360"/>
      </w:pPr>
      <w:rPr>
        <w:rFonts w:ascii="Symbol" w:hAnsi="Symbol" w:hint="default"/>
      </w:rPr>
    </w:lvl>
    <w:lvl w:ilvl="7" w:tplc="04090003" w:tentative="1">
      <w:start w:val="1"/>
      <w:numFmt w:val="bullet"/>
      <w:lvlText w:val="o"/>
      <w:lvlJc w:val="left"/>
      <w:pPr>
        <w:ind w:left="5674" w:hanging="360"/>
      </w:pPr>
      <w:rPr>
        <w:rFonts w:ascii="Courier New" w:hAnsi="Courier New" w:cs="Courier New" w:hint="default"/>
      </w:rPr>
    </w:lvl>
    <w:lvl w:ilvl="8" w:tplc="04090005" w:tentative="1">
      <w:start w:val="1"/>
      <w:numFmt w:val="bullet"/>
      <w:lvlText w:val=""/>
      <w:lvlJc w:val="left"/>
      <w:pPr>
        <w:ind w:left="6394" w:hanging="360"/>
      </w:pPr>
      <w:rPr>
        <w:rFonts w:ascii="Wingdings" w:hAnsi="Wingdings" w:hint="default"/>
      </w:r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76DC"/>
    <w:rsid w:val="000373DC"/>
    <w:rsid w:val="0009075A"/>
    <w:rsid w:val="00092D76"/>
    <w:rsid w:val="000F00C4"/>
    <w:rsid w:val="0010140E"/>
    <w:rsid w:val="00124794"/>
    <w:rsid w:val="002F036E"/>
    <w:rsid w:val="002F2A4A"/>
    <w:rsid w:val="003167EE"/>
    <w:rsid w:val="0036466C"/>
    <w:rsid w:val="003B5428"/>
    <w:rsid w:val="003C0BAD"/>
    <w:rsid w:val="004A3D26"/>
    <w:rsid w:val="005E0ECB"/>
    <w:rsid w:val="0066435D"/>
    <w:rsid w:val="00746A1E"/>
    <w:rsid w:val="007523D8"/>
    <w:rsid w:val="00770BAD"/>
    <w:rsid w:val="008E5CDC"/>
    <w:rsid w:val="008F5CD4"/>
    <w:rsid w:val="009176DC"/>
    <w:rsid w:val="009C28C0"/>
    <w:rsid w:val="00A56EED"/>
    <w:rsid w:val="00AD096D"/>
    <w:rsid w:val="00BE70E3"/>
    <w:rsid w:val="00C437C1"/>
    <w:rsid w:val="00C52100"/>
    <w:rsid w:val="00D70DC6"/>
    <w:rsid w:val="00E0383E"/>
    <w:rsid w:val="00EF67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B2DCC"/>
  <w15:docId w15:val="{C20575B0-0447-4551-89BD-4DEFBD3BC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40"/>
      <w:jc w:val="both"/>
    </w:pPr>
    <w:rPr>
      <w:sz w:val="26"/>
      <w:szCs w:val="26"/>
    </w:rPr>
  </w:style>
  <w:style w:type="paragraph" w:styleId="ListParagraph">
    <w:name w:val="List Paragraph"/>
    <w:basedOn w:val="Normal"/>
    <w:uiPriority w:val="1"/>
    <w:qFormat/>
    <w:pPr>
      <w:ind w:left="140" w:right="143"/>
      <w:jc w:val="both"/>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10140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140E"/>
    <w:rPr>
      <w:rFonts w:ascii="Segoe UI" w:eastAsia="Times New Roman" w:hAnsi="Segoe UI" w:cs="Segoe UI"/>
      <w:sz w:val="18"/>
      <w:szCs w:val="18"/>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54BE99-4689-486B-A777-A5E0E2BFB8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2</Pages>
  <Words>894</Words>
  <Characters>5097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dc:creator>
  <cp:lastModifiedBy>Astefanei Mihaela</cp:lastModifiedBy>
  <cp:revision>22</cp:revision>
  <cp:lastPrinted>2025-09-09T08:06:00Z</cp:lastPrinted>
  <dcterms:created xsi:type="dcterms:W3CDTF">2025-09-09T06:31:00Z</dcterms:created>
  <dcterms:modified xsi:type="dcterms:W3CDTF">2025-09-09T08:07:00Z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2024-09-09T00:00:00Z</vt:filetime>
  </property>
  <property fmtid="{D5CDD505-2E9C-101B-9397-08002B2CF9AE}" pid="3" name="Creator">
    <vt:lpwstr>Microsoft® Word for Microsoft 365</vt:lpwstr>
  </property>
  <property fmtid="{D5CDD505-2E9C-101B-9397-08002B2CF9AE}" pid="4" name="LastSaved">
    <vt:filetime>2024-09-10T00:00:00Z</vt:filetime>
  </property>
  <property fmtid="{D5CDD505-2E9C-101B-9397-08002B2CF9AE}" pid="5" name="Producer">
    <vt:lpwstr>Microsoft® Word for Microsoft 365</vt:lpwstr>
  </property>
</Properties>
</file>